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A902C" w14:textId="6D5448F6" w:rsidR="00C15F4B" w:rsidRPr="00C15F4B" w:rsidRDefault="00C15F4B" w:rsidP="00F61FAC">
      <w:pPr>
        <w:spacing w:after="0" w:line="240" w:lineRule="auto"/>
        <w:jc w:val="right"/>
        <w:rPr>
          <w:b/>
          <w:bCs/>
          <w:sz w:val="24"/>
          <w:szCs w:val="24"/>
        </w:rPr>
      </w:pPr>
      <w:r w:rsidRPr="00C15F4B">
        <w:rPr>
          <w:b/>
          <w:bCs/>
          <w:sz w:val="24"/>
          <w:szCs w:val="24"/>
        </w:rPr>
        <w:t>PRESS CONTACT:</w:t>
      </w:r>
      <w:r w:rsidRPr="00C15F4B">
        <w:rPr>
          <w:sz w:val="24"/>
          <w:szCs w:val="24"/>
        </w:rPr>
        <w:br/>
      </w:r>
      <w:r w:rsidRPr="00C15F4B">
        <w:rPr>
          <w:b/>
          <w:bCs/>
          <w:sz w:val="24"/>
          <w:szCs w:val="24"/>
        </w:rPr>
        <w:t>Slatkow &amp; Husak Public Relations</w:t>
      </w:r>
      <w:r w:rsidRPr="00C15F4B">
        <w:rPr>
          <w:b/>
          <w:bCs/>
          <w:sz w:val="24"/>
          <w:szCs w:val="24"/>
        </w:rPr>
        <w:br/>
        <w:t>Alison Enax</w:t>
      </w:r>
      <w:r w:rsidRPr="00C15F4B">
        <w:rPr>
          <w:b/>
          <w:bCs/>
          <w:sz w:val="24"/>
          <w:szCs w:val="24"/>
        </w:rPr>
        <w:br/>
      </w:r>
      <w:hyperlink r:id="rId5" w:history="1">
        <w:r w:rsidRPr="00C15F4B">
          <w:rPr>
            <w:rStyle w:val="Hyperlink"/>
            <w:b/>
            <w:bCs/>
            <w:sz w:val="24"/>
            <w:szCs w:val="24"/>
          </w:rPr>
          <w:t>QH@SlatkowHusak.com</w:t>
        </w:r>
      </w:hyperlink>
      <w:r w:rsidRPr="00F61FAC">
        <w:rPr>
          <w:b/>
          <w:bCs/>
          <w:sz w:val="24"/>
          <w:szCs w:val="24"/>
        </w:rPr>
        <w:t xml:space="preserve"> or </w:t>
      </w:r>
      <w:r w:rsidRPr="00C15F4B">
        <w:rPr>
          <w:b/>
          <w:bCs/>
          <w:sz w:val="24"/>
          <w:szCs w:val="24"/>
        </w:rPr>
        <w:t>(561) 278-0850</w:t>
      </w:r>
    </w:p>
    <w:p w14:paraId="149FA193" w14:textId="77777777" w:rsidR="00F61FAC" w:rsidRDefault="00F61FAC" w:rsidP="00F61FAC">
      <w:pPr>
        <w:spacing w:after="0" w:line="240" w:lineRule="auto"/>
        <w:rPr>
          <w:b/>
          <w:bCs/>
          <w:sz w:val="24"/>
          <w:szCs w:val="24"/>
        </w:rPr>
      </w:pPr>
    </w:p>
    <w:p w14:paraId="4C893B87" w14:textId="07D1BF2C" w:rsidR="00C15F4B" w:rsidRDefault="00C15F4B" w:rsidP="00F61FAC">
      <w:pPr>
        <w:spacing w:after="0" w:line="240" w:lineRule="auto"/>
        <w:rPr>
          <w:b/>
          <w:bCs/>
          <w:sz w:val="24"/>
          <w:szCs w:val="24"/>
        </w:rPr>
      </w:pPr>
      <w:r w:rsidRPr="00C15F4B">
        <w:rPr>
          <w:b/>
          <w:bCs/>
          <w:sz w:val="24"/>
          <w:szCs w:val="24"/>
        </w:rPr>
        <w:t>FOR IMMEDIATE RELEASE</w:t>
      </w:r>
    </w:p>
    <w:p w14:paraId="5F02BEAA" w14:textId="77777777" w:rsidR="00410CFF" w:rsidRPr="00F61FAC" w:rsidRDefault="00410CFF" w:rsidP="00F61FAC">
      <w:pPr>
        <w:spacing w:after="0" w:line="240" w:lineRule="auto"/>
        <w:rPr>
          <w:sz w:val="24"/>
          <w:szCs w:val="24"/>
        </w:rPr>
      </w:pPr>
    </w:p>
    <w:p w14:paraId="186E1D32" w14:textId="2FEBE339" w:rsidR="00C15F4B" w:rsidRPr="00C15F4B" w:rsidRDefault="00C15F4B" w:rsidP="00F61FAC">
      <w:pPr>
        <w:spacing w:after="0" w:line="240" w:lineRule="auto"/>
        <w:rPr>
          <w:sz w:val="24"/>
          <w:szCs w:val="24"/>
        </w:rPr>
      </w:pPr>
      <w:r w:rsidRPr="00C15F4B">
        <w:rPr>
          <w:b/>
          <w:bCs/>
          <w:sz w:val="24"/>
          <w:szCs w:val="24"/>
        </w:rPr>
        <w:t>SUGAR PLUM DREAMS BRINGS HOLIDAY MAGIC TO QUANTUM HOUSE FAMILIES</w:t>
      </w:r>
      <w:r w:rsidRPr="00C15F4B">
        <w:rPr>
          <w:sz w:val="24"/>
          <w:szCs w:val="24"/>
        </w:rPr>
        <w:br/>
      </w:r>
      <w:r w:rsidRPr="00C15F4B">
        <w:rPr>
          <w:b/>
          <w:bCs/>
          <w:sz w:val="24"/>
          <w:szCs w:val="24"/>
        </w:rPr>
        <w:t>Dancing fairies, Santa’s visit and festive fun for all ages on December 7</w:t>
      </w:r>
    </w:p>
    <w:p w14:paraId="63CE9106" w14:textId="77777777" w:rsidR="00C15F4B" w:rsidRPr="00F61FAC" w:rsidRDefault="00C15F4B" w:rsidP="00F61FAC">
      <w:pPr>
        <w:spacing w:after="0" w:line="240" w:lineRule="auto"/>
        <w:rPr>
          <w:b/>
          <w:bCs/>
          <w:sz w:val="24"/>
          <w:szCs w:val="24"/>
        </w:rPr>
      </w:pPr>
    </w:p>
    <w:p w14:paraId="5362C3DB" w14:textId="46263723" w:rsidR="00C15F4B" w:rsidRPr="00C15F4B" w:rsidRDefault="00C15F4B" w:rsidP="00F61FAC">
      <w:pPr>
        <w:spacing w:after="0" w:line="240" w:lineRule="auto"/>
        <w:rPr>
          <w:sz w:val="24"/>
          <w:szCs w:val="24"/>
        </w:rPr>
      </w:pPr>
      <w:r w:rsidRPr="00C15F4B">
        <w:rPr>
          <w:b/>
          <w:bCs/>
          <w:sz w:val="24"/>
          <w:szCs w:val="24"/>
        </w:rPr>
        <w:t>(</w:t>
      </w:r>
      <w:r w:rsidR="00F41868">
        <w:rPr>
          <w:b/>
          <w:bCs/>
          <w:sz w:val="24"/>
          <w:szCs w:val="24"/>
        </w:rPr>
        <w:t>JUPITER</w:t>
      </w:r>
      <w:r w:rsidR="00F61FAC">
        <w:rPr>
          <w:b/>
          <w:bCs/>
          <w:sz w:val="24"/>
          <w:szCs w:val="24"/>
        </w:rPr>
        <w:t>, FL</w:t>
      </w:r>
      <w:r w:rsidRPr="00C15F4B">
        <w:rPr>
          <w:b/>
          <w:bCs/>
          <w:sz w:val="24"/>
          <w:szCs w:val="24"/>
        </w:rPr>
        <w:t>)</w:t>
      </w:r>
      <w:r w:rsidRPr="00C15F4B">
        <w:rPr>
          <w:sz w:val="24"/>
          <w:szCs w:val="24"/>
        </w:rPr>
        <w:t xml:space="preserve"> – The holidays are about to sparkle a little brighter! Quantum House will welcome the season with its beloved Sugar Plum Dreams celebration, chaired by Lauren Stoops, on </w:t>
      </w:r>
      <w:r w:rsidRPr="00110A98">
        <w:rPr>
          <w:sz w:val="24"/>
          <w:szCs w:val="24"/>
        </w:rPr>
        <w:t>Sunday, December 7</w:t>
      </w:r>
      <w:r w:rsidR="00110A98">
        <w:rPr>
          <w:sz w:val="24"/>
          <w:szCs w:val="24"/>
        </w:rPr>
        <w:t>,</w:t>
      </w:r>
      <w:r w:rsidRPr="00C15F4B">
        <w:rPr>
          <w:sz w:val="24"/>
          <w:szCs w:val="24"/>
        </w:rPr>
        <w:t xml:space="preserve"> at </w:t>
      </w:r>
      <w:r w:rsidRPr="00110A98">
        <w:rPr>
          <w:sz w:val="24"/>
          <w:szCs w:val="24"/>
        </w:rPr>
        <w:t>The Club at Admirals Cove</w:t>
      </w:r>
      <w:r w:rsidRPr="00C15F4B">
        <w:rPr>
          <w:sz w:val="24"/>
          <w:szCs w:val="24"/>
        </w:rPr>
        <w:t xml:space="preserve">. This </w:t>
      </w:r>
      <w:r w:rsidR="00F61FAC">
        <w:rPr>
          <w:sz w:val="24"/>
          <w:szCs w:val="24"/>
        </w:rPr>
        <w:t>enchanted</w:t>
      </w:r>
      <w:r w:rsidRPr="00C15F4B">
        <w:rPr>
          <w:sz w:val="24"/>
          <w:szCs w:val="24"/>
        </w:rPr>
        <w:t xml:space="preserve"> evening invites guests of all ages to gather for a heart-warming night of fine dining, festive entertainment and magical moments – all to support families whose children are receiving critical medical care in Palm Beach County.</w:t>
      </w:r>
    </w:p>
    <w:p w14:paraId="397789A8" w14:textId="77777777" w:rsidR="00C15F4B" w:rsidRPr="00F61FAC" w:rsidRDefault="00C15F4B" w:rsidP="00F61FAC">
      <w:pPr>
        <w:spacing w:after="0" w:line="240" w:lineRule="auto"/>
        <w:rPr>
          <w:sz w:val="24"/>
          <w:szCs w:val="24"/>
        </w:rPr>
      </w:pPr>
    </w:p>
    <w:p w14:paraId="0F008759" w14:textId="431E0E4F" w:rsidR="00C15F4B" w:rsidRPr="00C15F4B" w:rsidRDefault="00C15F4B" w:rsidP="00F61FAC">
      <w:pPr>
        <w:spacing w:after="0" w:line="240" w:lineRule="auto"/>
        <w:rPr>
          <w:sz w:val="24"/>
          <w:szCs w:val="24"/>
        </w:rPr>
      </w:pPr>
      <w:r w:rsidRPr="00C15F4B">
        <w:rPr>
          <w:sz w:val="24"/>
          <w:szCs w:val="24"/>
        </w:rPr>
        <w:t xml:space="preserve">Guests will be greeted with holiday cocktails, hors d’oeuvres and twinkling décor, followed by a delicious plated dinner. The evening features </w:t>
      </w:r>
      <w:r w:rsidRPr="00110A98">
        <w:rPr>
          <w:sz w:val="24"/>
          <w:szCs w:val="24"/>
        </w:rPr>
        <w:t>a live and silent auction</w:t>
      </w:r>
      <w:r w:rsidRPr="00C15F4B">
        <w:rPr>
          <w:sz w:val="24"/>
          <w:szCs w:val="24"/>
        </w:rPr>
        <w:t xml:space="preserve">, enchanting performances </w:t>
      </w:r>
      <w:r w:rsidR="00110A98">
        <w:rPr>
          <w:sz w:val="24"/>
          <w:szCs w:val="24"/>
        </w:rPr>
        <w:t>with</w:t>
      </w:r>
      <w:r w:rsidRPr="00C15F4B">
        <w:rPr>
          <w:sz w:val="24"/>
          <w:szCs w:val="24"/>
        </w:rPr>
        <w:t xml:space="preserve"> dancing “sugar plum” fairies</w:t>
      </w:r>
      <w:r w:rsidR="00110A98">
        <w:rPr>
          <w:sz w:val="24"/>
          <w:szCs w:val="24"/>
        </w:rPr>
        <w:t xml:space="preserve"> </w:t>
      </w:r>
      <w:r w:rsidRPr="00C15F4B">
        <w:rPr>
          <w:sz w:val="24"/>
          <w:szCs w:val="24"/>
        </w:rPr>
        <w:t xml:space="preserve">and – straight from the North Pole – a special visit from </w:t>
      </w:r>
      <w:r w:rsidRPr="00110A98">
        <w:rPr>
          <w:sz w:val="24"/>
          <w:szCs w:val="24"/>
        </w:rPr>
        <w:t>Santa Claus.</w:t>
      </w:r>
      <w:r w:rsidRPr="00C15F4B">
        <w:rPr>
          <w:sz w:val="24"/>
          <w:szCs w:val="24"/>
        </w:rPr>
        <w:t xml:space="preserve"> Children will </w:t>
      </w:r>
      <w:r w:rsidR="00110A98">
        <w:rPr>
          <w:sz w:val="24"/>
          <w:szCs w:val="24"/>
        </w:rPr>
        <w:t>enjoy</w:t>
      </w:r>
      <w:r w:rsidRPr="00C15F4B">
        <w:rPr>
          <w:sz w:val="24"/>
          <w:szCs w:val="24"/>
        </w:rPr>
        <w:t xml:space="preserve"> interactive activities, photo opportunities and surprises around every corner.</w:t>
      </w:r>
    </w:p>
    <w:p w14:paraId="33DEF04E" w14:textId="77777777" w:rsidR="00C15F4B" w:rsidRPr="00F61FAC" w:rsidRDefault="00C15F4B" w:rsidP="00F61FAC">
      <w:pPr>
        <w:spacing w:after="0" w:line="240" w:lineRule="auto"/>
        <w:rPr>
          <w:sz w:val="24"/>
          <w:szCs w:val="24"/>
        </w:rPr>
      </w:pPr>
    </w:p>
    <w:p w14:paraId="22550C31" w14:textId="7292C904" w:rsidR="00C15F4B" w:rsidRPr="00C15F4B" w:rsidRDefault="00C15F4B" w:rsidP="00F61FAC">
      <w:pPr>
        <w:spacing w:after="0" w:line="240" w:lineRule="auto"/>
        <w:rPr>
          <w:sz w:val="24"/>
          <w:szCs w:val="24"/>
        </w:rPr>
      </w:pPr>
      <w:r w:rsidRPr="00C15F4B">
        <w:rPr>
          <w:sz w:val="24"/>
          <w:szCs w:val="24"/>
        </w:rPr>
        <w:t xml:space="preserve">“Sugar Plum Dreams is one of my favorite nights of the year,” said </w:t>
      </w:r>
      <w:r w:rsidRPr="00110A98">
        <w:rPr>
          <w:sz w:val="24"/>
          <w:szCs w:val="24"/>
        </w:rPr>
        <w:t>Stoops</w:t>
      </w:r>
      <w:r w:rsidRPr="00C15F4B">
        <w:rPr>
          <w:sz w:val="24"/>
          <w:szCs w:val="24"/>
        </w:rPr>
        <w:t>. “Seeing the joy on children’s faces as they meet Santa, twirl with the fairies and enjoy the evening with their families is truly magical. We’re so excited to welcome our community for another unforgettable celebration that helps bring comfort and care to Quantum House families</w:t>
      </w:r>
      <w:r w:rsidR="00110A98">
        <w:rPr>
          <w:sz w:val="24"/>
          <w:szCs w:val="24"/>
        </w:rPr>
        <w:t>.”</w:t>
      </w:r>
    </w:p>
    <w:p w14:paraId="760800CC" w14:textId="77777777" w:rsidR="00C15F4B" w:rsidRPr="00F61FAC" w:rsidRDefault="00C15F4B" w:rsidP="00F61FAC">
      <w:pPr>
        <w:spacing w:after="0" w:line="240" w:lineRule="auto"/>
        <w:rPr>
          <w:sz w:val="24"/>
          <w:szCs w:val="24"/>
        </w:rPr>
      </w:pPr>
    </w:p>
    <w:p w14:paraId="4050FF1D" w14:textId="334BD030" w:rsidR="00110A98" w:rsidRPr="00110A98" w:rsidRDefault="00C15F4B" w:rsidP="00110A98">
      <w:pPr>
        <w:spacing w:after="0" w:line="240" w:lineRule="auto"/>
        <w:rPr>
          <w:sz w:val="24"/>
          <w:szCs w:val="24"/>
        </w:rPr>
      </w:pPr>
      <w:r w:rsidRPr="00C15F4B">
        <w:rPr>
          <w:sz w:val="24"/>
          <w:szCs w:val="24"/>
        </w:rPr>
        <w:t xml:space="preserve">For nearly 25 years, Quantum House has been the area’s only </w:t>
      </w:r>
      <w:r w:rsidR="00FF54C1">
        <w:rPr>
          <w:sz w:val="24"/>
          <w:szCs w:val="24"/>
        </w:rPr>
        <w:t>pediatric healthcare</w:t>
      </w:r>
      <w:r w:rsidRPr="00C15F4B">
        <w:rPr>
          <w:sz w:val="24"/>
          <w:szCs w:val="24"/>
        </w:rPr>
        <w:t xml:space="preserve"> hospitality home, offering a caring and supportive refuge for families while their children undergo treatment for serious medical conditions. </w:t>
      </w:r>
      <w:r w:rsidR="00110A98">
        <w:rPr>
          <w:sz w:val="24"/>
          <w:szCs w:val="24"/>
        </w:rPr>
        <w:t xml:space="preserve"> </w:t>
      </w:r>
      <w:r w:rsidR="00110A98" w:rsidRPr="0010746C">
        <w:rPr>
          <w:color w:val="000000" w:themeColor="text1"/>
          <w:sz w:val="24"/>
          <w:szCs w:val="24"/>
        </w:rPr>
        <w:t xml:space="preserve">As an independent 501(c)(3), Quantum House provides a home-away-from-home, ensuring that families can focus on their child's health without the stress of daily living needs. </w:t>
      </w:r>
    </w:p>
    <w:p w14:paraId="5117C841" w14:textId="77777777" w:rsidR="00C15F4B" w:rsidRPr="00F61FAC" w:rsidRDefault="00C15F4B" w:rsidP="00F61FAC">
      <w:pPr>
        <w:spacing w:after="0" w:line="240" w:lineRule="auto"/>
        <w:rPr>
          <w:sz w:val="24"/>
          <w:szCs w:val="24"/>
        </w:rPr>
      </w:pPr>
    </w:p>
    <w:p w14:paraId="618C36D4" w14:textId="783183A1" w:rsidR="00410CFF" w:rsidRPr="00410CFF" w:rsidRDefault="00C15F4B" w:rsidP="00410CFF">
      <w:pPr>
        <w:spacing w:after="0" w:line="240" w:lineRule="auto"/>
        <w:rPr>
          <w:rFonts w:eastAsia="Times New Roman"/>
          <w:kern w:val="0"/>
          <w:sz w:val="24"/>
          <w:szCs w:val="24"/>
          <w14:ligatures w14:val="none"/>
        </w:rPr>
      </w:pPr>
      <w:r w:rsidRPr="00C15F4B">
        <w:rPr>
          <w:sz w:val="24"/>
          <w:szCs w:val="24"/>
        </w:rPr>
        <w:t>Tickets for Sugar Plum Dreams are $3</w:t>
      </w:r>
      <w:r w:rsidR="00FF54C1">
        <w:rPr>
          <w:sz w:val="24"/>
          <w:szCs w:val="24"/>
        </w:rPr>
        <w:t>75</w:t>
      </w:r>
      <w:r w:rsidRPr="00C15F4B">
        <w:rPr>
          <w:sz w:val="24"/>
          <w:szCs w:val="24"/>
        </w:rPr>
        <w:t xml:space="preserve"> for adults and $1</w:t>
      </w:r>
      <w:r w:rsidR="00FF54C1">
        <w:rPr>
          <w:sz w:val="24"/>
          <w:szCs w:val="24"/>
        </w:rPr>
        <w:t>25</w:t>
      </w:r>
      <w:r w:rsidRPr="00C15F4B">
        <w:rPr>
          <w:sz w:val="24"/>
          <w:szCs w:val="24"/>
        </w:rPr>
        <w:t xml:space="preserve"> for children. </w:t>
      </w:r>
      <w:r w:rsidRPr="00F61FAC">
        <w:rPr>
          <w:rFonts w:eastAsia="Times New Roman"/>
          <w:kern w:val="0"/>
          <w:sz w:val="24"/>
          <w:szCs w:val="24"/>
          <w14:ligatures w14:val="none"/>
        </w:rPr>
        <w:t xml:space="preserve">For more information or to purchase tickets, please contact Bethany Baratelli at 561-494-0515 or </w:t>
      </w:r>
      <w:hyperlink r:id="rId6" w:history="1">
        <w:r w:rsidRPr="00F61FAC">
          <w:rPr>
            <w:rStyle w:val="Hyperlink"/>
            <w:sz w:val="24"/>
            <w:szCs w:val="24"/>
          </w:rPr>
          <w:t>bbaratelli@quantumhouse.org</w:t>
        </w:r>
      </w:hyperlink>
      <w:r w:rsidRPr="00F61FAC">
        <w:rPr>
          <w:sz w:val="24"/>
          <w:szCs w:val="24"/>
        </w:rPr>
        <w:t xml:space="preserve"> or </w:t>
      </w:r>
      <w:r w:rsidRPr="00F61FAC">
        <w:rPr>
          <w:rFonts w:eastAsia="Times New Roman"/>
          <w:kern w:val="0"/>
          <w:sz w:val="24"/>
          <w:szCs w:val="24"/>
          <w14:ligatures w14:val="none"/>
        </w:rPr>
        <w:t xml:space="preserve">visit </w:t>
      </w:r>
      <w:hyperlink r:id="rId7" w:history="1">
        <w:r w:rsidRPr="00F61FAC">
          <w:rPr>
            <w:rStyle w:val="Hyperlink"/>
            <w:rFonts w:eastAsia="Times New Roman"/>
            <w:kern w:val="0"/>
            <w:sz w:val="24"/>
            <w:szCs w:val="24"/>
            <w14:ligatures w14:val="none"/>
          </w:rPr>
          <w:t>https://www.quantumhouse.org/sugar-plum-dreams</w:t>
        </w:r>
      </w:hyperlink>
      <w:r w:rsidRPr="00F61FAC">
        <w:rPr>
          <w:rFonts w:eastAsia="Times New Roman"/>
          <w:kern w:val="0"/>
          <w:sz w:val="24"/>
          <w:szCs w:val="24"/>
          <w14:ligatures w14:val="none"/>
        </w:rPr>
        <w:t xml:space="preserve">. </w:t>
      </w:r>
    </w:p>
    <w:p w14:paraId="0934ED12" w14:textId="77777777" w:rsidR="00F61FAC" w:rsidRDefault="00F61FAC">
      <w:pPr>
        <w:rPr>
          <w:rFonts w:eastAsia="Times New Roman"/>
          <w:b/>
          <w:bCs/>
          <w:kern w:val="0"/>
          <w:sz w:val="24"/>
          <w:szCs w:val="24"/>
          <w14:ligatures w14:val="none"/>
        </w:rPr>
      </w:pPr>
    </w:p>
    <w:p w14:paraId="4F230122" w14:textId="745000E2" w:rsidR="00110A98" w:rsidRPr="00110A98" w:rsidRDefault="00110A98" w:rsidP="00110A98">
      <w:pPr>
        <w:jc w:val="center"/>
      </w:pPr>
      <w:r w:rsidRPr="00110A98">
        <w:rPr>
          <w:rFonts w:eastAsia="Times New Roman"/>
          <w:kern w:val="0"/>
          <w:sz w:val="24"/>
          <w:szCs w:val="24"/>
          <w14:ligatures w14:val="none"/>
        </w:rPr>
        <w:t>###</w:t>
      </w:r>
    </w:p>
    <w:sectPr w:rsidR="00110A98" w:rsidRPr="00110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E0273"/>
    <w:multiLevelType w:val="hybridMultilevel"/>
    <w:tmpl w:val="5FDCD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BA72B4"/>
    <w:multiLevelType w:val="hybridMultilevel"/>
    <w:tmpl w:val="56FC8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76249974">
    <w:abstractNumId w:val="0"/>
  </w:num>
  <w:num w:numId="2" w16cid:durableId="1635138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46C"/>
    <w:rsid w:val="0010746C"/>
    <w:rsid w:val="00110A98"/>
    <w:rsid w:val="0017116C"/>
    <w:rsid w:val="001C0826"/>
    <w:rsid w:val="001D23DE"/>
    <w:rsid w:val="002A7ACE"/>
    <w:rsid w:val="002D3667"/>
    <w:rsid w:val="00346EEB"/>
    <w:rsid w:val="00410CFF"/>
    <w:rsid w:val="004440B3"/>
    <w:rsid w:val="00787761"/>
    <w:rsid w:val="009432D5"/>
    <w:rsid w:val="00980E66"/>
    <w:rsid w:val="00A2227A"/>
    <w:rsid w:val="00C15F4B"/>
    <w:rsid w:val="00D030C5"/>
    <w:rsid w:val="00D756AF"/>
    <w:rsid w:val="00EE3CD5"/>
    <w:rsid w:val="00F41868"/>
    <w:rsid w:val="00F61FAC"/>
    <w:rsid w:val="00FF5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1D1F1"/>
  <w15:chartTrackingRefBased/>
  <w15:docId w15:val="{09E6DE9F-05A2-4C12-BEF9-2A289E82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46C"/>
    <w:rPr>
      <w:rFonts w:ascii="Calibri" w:hAnsi="Calibri" w:cs="Calibri"/>
      <w:sz w:val="22"/>
      <w:szCs w:val="22"/>
    </w:rPr>
  </w:style>
  <w:style w:type="paragraph" w:styleId="Heading1">
    <w:name w:val="heading 1"/>
    <w:basedOn w:val="Normal"/>
    <w:next w:val="Normal"/>
    <w:link w:val="Heading1Char"/>
    <w:uiPriority w:val="9"/>
    <w:qFormat/>
    <w:rsid w:val="00107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7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74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4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4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4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4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4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4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4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74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74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4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4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4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4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4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46C"/>
    <w:rPr>
      <w:rFonts w:eastAsiaTheme="majorEastAsia" w:cstheme="majorBidi"/>
      <w:color w:val="272727" w:themeColor="text1" w:themeTint="D8"/>
    </w:rPr>
  </w:style>
  <w:style w:type="paragraph" w:styleId="Title">
    <w:name w:val="Title"/>
    <w:basedOn w:val="Normal"/>
    <w:next w:val="Normal"/>
    <w:link w:val="TitleChar"/>
    <w:uiPriority w:val="10"/>
    <w:qFormat/>
    <w:rsid w:val="001074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4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4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4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46C"/>
    <w:pPr>
      <w:spacing w:before="160"/>
      <w:jc w:val="center"/>
    </w:pPr>
    <w:rPr>
      <w:i/>
      <w:iCs/>
      <w:color w:val="404040" w:themeColor="text1" w:themeTint="BF"/>
    </w:rPr>
  </w:style>
  <w:style w:type="character" w:customStyle="1" w:styleId="QuoteChar">
    <w:name w:val="Quote Char"/>
    <w:basedOn w:val="DefaultParagraphFont"/>
    <w:link w:val="Quote"/>
    <w:uiPriority w:val="29"/>
    <w:rsid w:val="0010746C"/>
    <w:rPr>
      <w:i/>
      <w:iCs/>
      <w:color w:val="404040" w:themeColor="text1" w:themeTint="BF"/>
    </w:rPr>
  </w:style>
  <w:style w:type="paragraph" w:styleId="ListParagraph">
    <w:name w:val="List Paragraph"/>
    <w:basedOn w:val="Normal"/>
    <w:uiPriority w:val="34"/>
    <w:qFormat/>
    <w:rsid w:val="0010746C"/>
    <w:pPr>
      <w:ind w:left="720"/>
      <w:contextualSpacing/>
    </w:pPr>
  </w:style>
  <w:style w:type="character" w:styleId="IntenseEmphasis">
    <w:name w:val="Intense Emphasis"/>
    <w:basedOn w:val="DefaultParagraphFont"/>
    <w:uiPriority w:val="21"/>
    <w:qFormat/>
    <w:rsid w:val="0010746C"/>
    <w:rPr>
      <w:i/>
      <w:iCs/>
      <w:color w:val="0F4761" w:themeColor="accent1" w:themeShade="BF"/>
    </w:rPr>
  </w:style>
  <w:style w:type="paragraph" w:styleId="IntenseQuote">
    <w:name w:val="Intense Quote"/>
    <w:basedOn w:val="Normal"/>
    <w:next w:val="Normal"/>
    <w:link w:val="IntenseQuoteChar"/>
    <w:uiPriority w:val="30"/>
    <w:qFormat/>
    <w:rsid w:val="00107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46C"/>
    <w:rPr>
      <w:i/>
      <w:iCs/>
      <w:color w:val="0F4761" w:themeColor="accent1" w:themeShade="BF"/>
    </w:rPr>
  </w:style>
  <w:style w:type="character" w:styleId="IntenseReference">
    <w:name w:val="Intense Reference"/>
    <w:basedOn w:val="DefaultParagraphFont"/>
    <w:uiPriority w:val="32"/>
    <w:qFormat/>
    <w:rsid w:val="0010746C"/>
    <w:rPr>
      <w:b/>
      <w:bCs/>
      <w:smallCaps/>
      <w:color w:val="0F4761" w:themeColor="accent1" w:themeShade="BF"/>
      <w:spacing w:val="5"/>
    </w:rPr>
  </w:style>
  <w:style w:type="character" w:styleId="Hyperlink">
    <w:name w:val="Hyperlink"/>
    <w:basedOn w:val="DefaultParagraphFont"/>
    <w:uiPriority w:val="99"/>
    <w:unhideWhenUsed/>
    <w:rsid w:val="0010746C"/>
    <w:rPr>
      <w:color w:val="0000FF"/>
      <w:u w:val="single"/>
    </w:rPr>
  </w:style>
  <w:style w:type="character" w:styleId="UnresolvedMention">
    <w:name w:val="Unresolved Mention"/>
    <w:basedOn w:val="DefaultParagraphFont"/>
    <w:uiPriority w:val="99"/>
    <w:semiHidden/>
    <w:unhideWhenUsed/>
    <w:rsid w:val="0010746C"/>
    <w:rPr>
      <w:color w:val="605E5C"/>
      <w:shd w:val="clear" w:color="auto" w:fill="E1DFDD"/>
    </w:rPr>
  </w:style>
  <w:style w:type="paragraph" w:styleId="Revision">
    <w:name w:val="Revision"/>
    <w:hidden/>
    <w:uiPriority w:val="99"/>
    <w:semiHidden/>
    <w:rsid w:val="004440B3"/>
    <w:pPr>
      <w:spacing w:after="0" w:line="240" w:lineRule="auto"/>
    </w:pPr>
    <w:rPr>
      <w:rFonts w:ascii="Calibri" w:hAnsi="Calibri" w:cs="Calibri"/>
      <w:sz w:val="22"/>
      <w:szCs w:val="22"/>
    </w:rPr>
  </w:style>
  <w:style w:type="character" w:styleId="CommentReference">
    <w:name w:val="annotation reference"/>
    <w:basedOn w:val="DefaultParagraphFont"/>
    <w:uiPriority w:val="99"/>
    <w:semiHidden/>
    <w:unhideWhenUsed/>
    <w:rsid w:val="004440B3"/>
    <w:rPr>
      <w:sz w:val="16"/>
      <w:szCs w:val="16"/>
    </w:rPr>
  </w:style>
  <w:style w:type="paragraph" w:styleId="CommentText">
    <w:name w:val="annotation text"/>
    <w:basedOn w:val="Normal"/>
    <w:link w:val="CommentTextChar"/>
    <w:uiPriority w:val="99"/>
    <w:unhideWhenUsed/>
    <w:rsid w:val="004440B3"/>
    <w:pPr>
      <w:spacing w:line="240" w:lineRule="auto"/>
    </w:pPr>
    <w:rPr>
      <w:sz w:val="20"/>
      <w:szCs w:val="20"/>
    </w:rPr>
  </w:style>
  <w:style w:type="character" w:customStyle="1" w:styleId="CommentTextChar">
    <w:name w:val="Comment Text Char"/>
    <w:basedOn w:val="DefaultParagraphFont"/>
    <w:link w:val="CommentText"/>
    <w:uiPriority w:val="99"/>
    <w:rsid w:val="004440B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440B3"/>
    <w:rPr>
      <w:b/>
      <w:bCs/>
    </w:rPr>
  </w:style>
  <w:style w:type="character" w:customStyle="1" w:styleId="CommentSubjectChar">
    <w:name w:val="Comment Subject Char"/>
    <w:basedOn w:val="CommentTextChar"/>
    <w:link w:val="CommentSubject"/>
    <w:uiPriority w:val="99"/>
    <w:semiHidden/>
    <w:rsid w:val="004440B3"/>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quantumhouse.org/sugar-plum-drea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baratelli@quantumhouse.org" TargetMode="External"/><Relationship Id="rId5" Type="http://schemas.openxmlformats.org/officeDocument/2006/relationships/hyperlink" Target="mailto:QH@SlatkowHusak.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344</Words>
  <Characters>1967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Enax</dc:creator>
  <cp:keywords/>
  <dc:description/>
  <cp:lastModifiedBy>Alison Enax</cp:lastModifiedBy>
  <cp:revision>5</cp:revision>
  <dcterms:created xsi:type="dcterms:W3CDTF">2025-08-27T21:03:00Z</dcterms:created>
  <dcterms:modified xsi:type="dcterms:W3CDTF">2025-09-12T13:08:00Z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549c08d9-e4f4-4e79-9011-9bd36e6b61cc</vt:lpwstr>
  </property>
</Properties>
</file>