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3.0 -->
  <w:body>
    <w:p w:rsidR="004B75AB" w:rsidRPr="004B75AB" w:rsidP="00923D64" w14:paraId="26CCB863" w14:textId="77777777">
      <w:pPr>
        <w:pStyle w:val="NoSpacing"/>
        <w:jc w:val="right"/>
        <w:rPr>
          <w:rFonts w:ascii="Calibri" w:hAnsi="Calibri" w:cs="Calibri"/>
          <w:b/>
          <w:bCs/>
          <w:sz w:val="22"/>
          <w:szCs w:val="22"/>
        </w:rPr>
      </w:pPr>
      <w:bookmarkStart w:id="0" w:name="_Hlk195176501"/>
      <w:bookmarkStart w:id="1" w:name="_Hlk199925830"/>
      <w:r w:rsidRPr="004B75AB">
        <w:rPr>
          <w:rFonts w:ascii="Calibri" w:hAnsi="Calibri" w:cs="Calibri"/>
          <w:b/>
          <w:bCs/>
          <w:sz w:val="22"/>
          <w:szCs w:val="22"/>
        </w:rPr>
        <w:t>PRESS CONTACT:</w:t>
      </w:r>
      <w:r w:rsidRPr="004B75AB">
        <w:rPr>
          <w:rFonts w:ascii="Calibri" w:hAnsi="Calibri" w:cs="Calibri"/>
          <w:b/>
          <w:bCs/>
          <w:sz w:val="22"/>
          <w:szCs w:val="22"/>
        </w:rPr>
        <w:br/>
        <w:t>Slatkow &amp; Husak Public Relations</w:t>
      </w:r>
      <w:r w:rsidRPr="004B75AB">
        <w:rPr>
          <w:rFonts w:ascii="Calibri" w:hAnsi="Calibri" w:cs="Calibri"/>
          <w:b/>
          <w:bCs/>
          <w:sz w:val="22"/>
          <w:szCs w:val="22"/>
        </w:rPr>
        <w:br/>
        <w:t>Alison Enax</w:t>
      </w:r>
      <w:r w:rsidRPr="004B75AB">
        <w:rPr>
          <w:rFonts w:ascii="Calibri" w:hAnsi="Calibri" w:cs="Calibri"/>
          <w:b/>
          <w:bCs/>
          <w:sz w:val="22"/>
          <w:szCs w:val="22"/>
        </w:rPr>
        <w:br/>
      </w:r>
      <w:hyperlink r:id="rId5" w:history="1">
        <w:r w:rsidRPr="004B75AB">
          <w:rPr>
            <w:rStyle w:val="Hyperlink"/>
            <w:rFonts w:ascii="Calibri" w:hAnsi="Calibri" w:cs="Calibri"/>
            <w:b/>
            <w:bCs/>
            <w:sz w:val="22"/>
            <w:szCs w:val="22"/>
          </w:rPr>
          <w:t>QH@SlatkowHusak.com</w:t>
        </w:r>
      </w:hyperlink>
      <w:r w:rsidRPr="004B75AB">
        <w:rPr>
          <w:rFonts w:ascii="Calibri" w:hAnsi="Calibri" w:cs="Calibri"/>
          <w:b/>
          <w:bCs/>
          <w:sz w:val="22"/>
          <w:szCs w:val="22"/>
        </w:rPr>
        <w:br/>
        <w:t>(561) 278-0850</w:t>
      </w:r>
    </w:p>
    <w:p w:rsidR="004B75AB" w:rsidRPr="00C313B7" w:rsidP="00923D64" w14:paraId="41E1BFEF" w14:textId="77777777">
      <w:pPr>
        <w:pStyle w:val="NoSpacing"/>
        <w:ind w:left="-360"/>
        <w:rPr>
          <w:rFonts w:ascii="Calibri" w:hAnsi="Calibri" w:cs="Calibri"/>
          <w:b/>
          <w:bCs/>
          <w:sz w:val="22"/>
          <w:szCs w:val="22"/>
        </w:rPr>
      </w:pPr>
    </w:p>
    <w:p w:rsidR="007C18AE" w:rsidP="001B43EC" w14:paraId="48451763" w14:textId="244932F2">
      <w:pPr>
        <w:pStyle w:val="NoSpacing"/>
        <w:ind w:left="-360"/>
        <w:rPr>
          <w:rFonts w:ascii="Calibri" w:hAnsi="Calibri" w:cs="Calibri"/>
          <w:b/>
          <w:bCs/>
          <w:sz w:val="22"/>
          <w:szCs w:val="22"/>
        </w:rPr>
      </w:pPr>
      <w:r w:rsidRPr="004B75AB">
        <w:rPr>
          <w:rFonts w:ascii="Calibri" w:hAnsi="Calibri" w:cs="Calibri"/>
          <w:b/>
          <w:bCs/>
          <w:sz w:val="22"/>
          <w:szCs w:val="22"/>
        </w:rPr>
        <w:t>FOR IMMEDIATE RELEASE</w:t>
      </w:r>
      <w:r w:rsidRPr="004B75AB" w:rsidR="004B75AB">
        <w:rPr>
          <w:rFonts w:ascii="Calibri" w:hAnsi="Calibri" w:cs="Calibri"/>
          <w:b/>
          <w:bCs/>
          <w:sz w:val="22"/>
          <w:szCs w:val="22"/>
        </w:rPr>
        <w:br/>
      </w:r>
      <w:bookmarkEnd w:id="0"/>
      <w:bookmarkEnd w:id="1"/>
    </w:p>
    <w:p w:rsidR="007C18AE" w:rsidRPr="007C18AE" w:rsidP="00923D64" w14:paraId="1C4A6166" w14:textId="7810190B">
      <w:pPr>
        <w:pStyle w:val="NoSpacing"/>
        <w:ind w:left="-360"/>
        <w:rPr>
          <w:rFonts w:ascii="Calibri" w:hAnsi="Calibri" w:cs="Calibri"/>
          <w:b/>
          <w:bCs/>
          <w:sz w:val="22"/>
          <w:szCs w:val="22"/>
        </w:rPr>
      </w:pPr>
      <w:r w:rsidRPr="00346B72">
        <w:rPr>
          <w:rFonts w:ascii="Calibri" w:hAnsi="Calibri" w:cs="Calibri"/>
          <w:b/>
          <w:bCs/>
          <w:sz w:val="22"/>
          <w:szCs w:val="22"/>
        </w:rPr>
        <w:t xml:space="preserve">QUANTUM HOUSE HOSTS GOLF </w:t>
      </w:r>
      <w:r w:rsidR="009255AF">
        <w:rPr>
          <w:rFonts w:ascii="Calibri" w:hAnsi="Calibri" w:cs="Calibri"/>
          <w:b/>
          <w:bCs/>
          <w:sz w:val="22"/>
          <w:szCs w:val="22"/>
        </w:rPr>
        <w:t>AND</w:t>
      </w:r>
      <w:r w:rsidRPr="00346B72">
        <w:rPr>
          <w:rFonts w:ascii="Calibri" w:hAnsi="Calibri" w:cs="Calibri"/>
          <w:b/>
          <w:bCs/>
          <w:sz w:val="22"/>
          <w:szCs w:val="22"/>
        </w:rPr>
        <w:t xml:space="preserve"> GOBLINS TOURNAMENT AT PALM BEACH PAR 3</w:t>
      </w:r>
    </w:p>
    <w:p w:rsidR="007C18AE" w:rsidP="00923D64" w14:paraId="16792BD8" w14:textId="23B9B76C">
      <w:pPr>
        <w:pStyle w:val="NoSpacing"/>
        <w:ind w:left="-360"/>
        <w:rPr>
          <w:rFonts w:ascii="Calibri" w:hAnsi="Calibri" w:cs="Calibri"/>
          <w:b/>
          <w:bCs/>
          <w:i/>
          <w:iCs/>
          <w:sz w:val="22"/>
          <w:szCs w:val="22"/>
        </w:rPr>
      </w:pPr>
      <w:r w:rsidRPr="00346B72">
        <w:rPr>
          <w:rFonts w:ascii="Calibri" w:hAnsi="Calibri" w:cs="Calibri"/>
          <w:b/>
          <w:bCs/>
          <w:i/>
          <w:iCs/>
          <w:sz w:val="22"/>
          <w:szCs w:val="22"/>
        </w:rPr>
        <w:t xml:space="preserve">Halloween-themed event raised </w:t>
      </w:r>
      <w:r w:rsidRPr="000F1580">
        <w:rPr>
          <w:rFonts w:ascii="Calibri" w:hAnsi="Calibri" w:cs="Calibri"/>
          <w:b/>
          <w:bCs/>
          <w:i/>
          <w:iCs/>
          <w:sz w:val="22"/>
          <w:szCs w:val="22"/>
        </w:rPr>
        <w:t>$</w:t>
      </w:r>
      <w:r w:rsidR="000F1580">
        <w:rPr>
          <w:rFonts w:ascii="Calibri" w:hAnsi="Calibri" w:cs="Calibri"/>
          <w:b/>
          <w:bCs/>
          <w:i/>
          <w:iCs/>
          <w:sz w:val="22"/>
          <w:szCs w:val="22"/>
        </w:rPr>
        <w:t>36,000</w:t>
      </w:r>
      <w:r w:rsidRPr="00346B72">
        <w:rPr>
          <w:rFonts w:ascii="Calibri" w:hAnsi="Calibri" w:cs="Calibri"/>
          <w:b/>
          <w:bCs/>
          <w:i/>
          <w:iCs/>
          <w:sz w:val="22"/>
          <w:szCs w:val="22"/>
        </w:rPr>
        <w:t xml:space="preserve"> to support families in medical crisi</w:t>
      </w:r>
      <w:r>
        <w:rPr>
          <w:rFonts w:ascii="Calibri" w:hAnsi="Calibri" w:cs="Calibri"/>
          <w:b/>
          <w:bCs/>
          <w:i/>
          <w:iCs/>
          <w:sz w:val="22"/>
          <w:szCs w:val="22"/>
        </w:rPr>
        <w:t>s</w:t>
      </w:r>
    </w:p>
    <w:p w:rsidR="007C18AE" w:rsidP="00923D64" w14:paraId="5E05B6E6" w14:textId="77777777">
      <w:pPr>
        <w:pStyle w:val="NoSpacing"/>
        <w:ind w:left="-360"/>
        <w:rPr>
          <w:rFonts w:ascii="Calibri" w:hAnsi="Calibri" w:cs="Calibri"/>
          <w:b/>
          <w:bCs/>
          <w:i/>
          <w:iCs/>
          <w:sz w:val="22"/>
          <w:szCs w:val="22"/>
        </w:rPr>
      </w:pPr>
    </w:p>
    <w:p w:rsidR="007C18AE" w:rsidP="00923D64" w14:paraId="4D8284D3" w14:textId="50FE7C89">
      <w:pPr>
        <w:pStyle w:val="NoSpacing"/>
        <w:ind w:left="-360"/>
        <w:rPr>
          <w:rFonts w:ascii="Calibri" w:hAnsi="Calibri" w:cs="Calibri"/>
          <w:sz w:val="22"/>
          <w:szCs w:val="22"/>
        </w:rPr>
      </w:pPr>
      <w:r w:rsidRPr="00346B72">
        <w:rPr>
          <w:rFonts w:ascii="Calibri" w:hAnsi="Calibri" w:cs="Calibri"/>
          <w:sz w:val="22"/>
          <w:szCs w:val="22"/>
        </w:rPr>
        <w:t>(Palm Beach, FL) – Supporters teed up for a day of ocean views, costumes and community at Quantum</w:t>
      </w:r>
      <w:r>
        <w:rPr>
          <w:rFonts w:ascii="Calibri" w:hAnsi="Calibri" w:cs="Calibri"/>
          <w:sz w:val="22"/>
          <w:szCs w:val="22"/>
        </w:rPr>
        <w:t xml:space="preserve"> </w:t>
      </w:r>
      <w:r w:rsidRPr="00346B72">
        <w:rPr>
          <w:rFonts w:ascii="Calibri" w:hAnsi="Calibri" w:cs="Calibri"/>
          <w:sz w:val="22"/>
          <w:szCs w:val="22"/>
        </w:rPr>
        <w:t xml:space="preserve">House’s annual Golf </w:t>
      </w:r>
      <w:r>
        <w:rPr>
          <w:rFonts w:ascii="Calibri" w:hAnsi="Calibri" w:cs="Calibri"/>
          <w:sz w:val="22"/>
          <w:szCs w:val="22"/>
        </w:rPr>
        <w:t>and</w:t>
      </w:r>
      <w:r w:rsidRPr="00346B72">
        <w:rPr>
          <w:rFonts w:ascii="Calibri" w:hAnsi="Calibri" w:cs="Calibri"/>
          <w:sz w:val="22"/>
          <w:szCs w:val="22"/>
        </w:rPr>
        <w:t xml:space="preserve"> Goblins tournament held October 24 at the scenic Palm Beach Par 3. The sold-out event raised </w:t>
      </w:r>
      <w:r w:rsidRPr="000F1580">
        <w:rPr>
          <w:rFonts w:ascii="Calibri" w:hAnsi="Calibri" w:cs="Calibri"/>
          <w:sz w:val="22"/>
          <w:szCs w:val="22"/>
        </w:rPr>
        <w:t>$</w:t>
      </w:r>
      <w:r w:rsidRPr="000F1580" w:rsidR="000F1580">
        <w:rPr>
          <w:rFonts w:ascii="Calibri" w:hAnsi="Calibri" w:cs="Calibri"/>
          <w:sz w:val="22"/>
          <w:szCs w:val="22"/>
        </w:rPr>
        <w:t>36</w:t>
      </w:r>
      <w:r w:rsidR="000F1580">
        <w:rPr>
          <w:rFonts w:ascii="Calibri" w:hAnsi="Calibri" w:cs="Calibri"/>
          <w:sz w:val="22"/>
          <w:szCs w:val="22"/>
        </w:rPr>
        <w:t>,000</w:t>
      </w:r>
      <w:r w:rsidRPr="00346B72">
        <w:rPr>
          <w:rFonts w:ascii="Calibri" w:hAnsi="Calibri" w:cs="Calibri"/>
          <w:sz w:val="22"/>
          <w:szCs w:val="22"/>
        </w:rPr>
        <w:t xml:space="preserve"> to benefit Quantum House’s mission of providing a home away from home for families whose children are receiving medical treatment in Palm Beach County.</w:t>
      </w:r>
      <w:r w:rsidR="008D7A4C">
        <w:rPr>
          <w:rFonts w:ascii="Calibri" w:hAnsi="Calibri" w:cs="Calibri"/>
          <w:sz w:val="22"/>
          <w:szCs w:val="22"/>
        </w:rPr>
        <w:t xml:space="preserve"> </w:t>
      </w:r>
    </w:p>
    <w:p w:rsidR="008D7A4C" w:rsidP="00923D64" w14:paraId="37C3996E" w14:textId="77777777">
      <w:pPr>
        <w:pStyle w:val="NoSpacing"/>
        <w:ind w:left="-360"/>
        <w:rPr>
          <w:rFonts w:ascii="Calibri" w:hAnsi="Calibri" w:cs="Calibri"/>
          <w:sz w:val="22"/>
          <w:szCs w:val="22"/>
        </w:rPr>
      </w:pPr>
    </w:p>
    <w:p w:rsidR="00CD1661" w:rsidP="001B43EC" w14:paraId="7E4C98B2" w14:textId="7911F811">
      <w:pPr>
        <w:pStyle w:val="NoSpacing"/>
        <w:ind w:left="-360"/>
        <w:rPr>
          <w:rFonts w:ascii="Calibri" w:hAnsi="Calibri" w:cs="Calibri"/>
          <w:sz w:val="22"/>
          <w:szCs w:val="22"/>
        </w:rPr>
      </w:pPr>
      <w:r w:rsidRPr="00346B72">
        <w:rPr>
          <w:rFonts w:ascii="Calibri" w:hAnsi="Calibri" w:cs="Calibri"/>
          <w:sz w:val="22"/>
          <w:szCs w:val="22"/>
        </w:rPr>
        <w:t>The Halloween-inspired tournament</w:t>
      </w:r>
      <w:r w:rsidR="008D7A4C">
        <w:rPr>
          <w:rFonts w:ascii="Calibri" w:hAnsi="Calibri" w:cs="Calibri"/>
          <w:sz w:val="22"/>
          <w:szCs w:val="22"/>
        </w:rPr>
        <w:t xml:space="preserve"> began with breakfast and</w:t>
      </w:r>
      <w:r w:rsidRPr="00346B72">
        <w:rPr>
          <w:rFonts w:ascii="Calibri" w:hAnsi="Calibri" w:cs="Calibri"/>
          <w:sz w:val="22"/>
          <w:szCs w:val="22"/>
        </w:rPr>
        <w:t xml:space="preserve"> invited players to hit the greens in festive attire, enjoy raffle prizes</w:t>
      </w:r>
      <w:r w:rsidR="008D7A4C">
        <w:rPr>
          <w:rFonts w:ascii="Calibri" w:hAnsi="Calibri" w:cs="Calibri"/>
          <w:sz w:val="22"/>
          <w:szCs w:val="22"/>
        </w:rPr>
        <w:t xml:space="preserve"> </w:t>
      </w:r>
      <w:r w:rsidRPr="00346B72">
        <w:rPr>
          <w:rFonts w:ascii="Calibri" w:hAnsi="Calibri" w:cs="Calibri"/>
          <w:sz w:val="22"/>
          <w:szCs w:val="22"/>
        </w:rPr>
        <w:t>and gather for a celebratory lunch at Al Fresco overlooking the ocean.</w:t>
      </w:r>
      <w:r w:rsidRPr="00E215A5" w:rsidR="00E215A5">
        <w:rPr>
          <w:rFonts w:ascii="Calibri" w:hAnsi="Calibri" w:cs="Calibri"/>
          <w:sz w:val="22"/>
          <w:szCs w:val="22"/>
        </w:rPr>
        <w:t xml:space="preserve"> </w:t>
      </w:r>
      <w:r w:rsidRPr="001B43EC" w:rsidR="001B43EC">
        <w:rPr>
          <w:rFonts w:ascii="Calibri" w:hAnsi="Calibri" w:cs="Calibri"/>
          <w:sz w:val="22"/>
          <w:szCs w:val="22"/>
        </w:rPr>
        <w:t>Top honors went to this year’s tournament winners</w:t>
      </w:r>
      <w:r w:rsidR="0060743A">
        <w:rPr>
          <w:rFonts w:ascii="Calibri" w:hAnsi="Calibri" w:cs="Calibri"/>
          <w:sz w:val="22"/>
          <w:szCs w:val="22"/>
        </w:rPr>
        <w:t xml:space="preserve"> </w:t>
      </w:r>
      <w:r w:rsidRPr="001B43EC" w:rsidR="001B43EC">
        <w:rPr>
          <w:rFonts w:ascii="Calibri" w:hAnsi="Calibri" w:cs="Calibri"/>
          <w:sz w:val="22"/>
          <w:szCs w:val="22"/>
        </w:rPr>
        <w:t>Shannon Ball, Brad Ball, Adrien Ball and Mark Ball. Second place went to Anthony Giuffrida, Steve Schults, Blair Langstroth and Neil Sullivan, and third place to Meredith Schuler, Alison Percy, Matt Wilson and Jennie Wilson.</w:t>
      </w:r>
    </w:p>
    <w:p w:rsidR="001B43EC" w:rsidP="001B43EC" w14:paraId="4A288EC3" w14:textId="77777777">
      <w:pPr>
        <w:pStyle w:val="NoSpacing"/>
        <w:ind w:left="-360"/>
        <w:rPr>
          <w:rFonts w:ascii="Calibri" w:hAnsi="Calibri" w:cs="Calibri"/>
          <w:sz w:val="22"/>
          <w:szCs w:val="22"/>
        </w:rPr>
      </w:pPr>
    </w:p>
    <w:p w:rsidR="00CD1661" w:rsidP="00923D64" w14:paraId="77982BB4" w14:textId="76EF0D55">
      <w:pPr>
        <w:pStyle w:val="NoSpacing"/>
        <w:ind w:left="-360"/>
        <w:rPr>
          <w:rFonts w:ascii="Calibri" w:hAnsi="Calibri" w:cs="Calibri"/>
          <w:sz w:val="22"/>
          <w:szCs w:val="22"/>
        </w:rPr>
      </w:pPr>
      <w:r w:rsidRPr="00CD1661">
        <w:rPr>
          <w:rFonts w:ascii="Calibri" w:hAnsi="Calibri" w:cs="Calibri"/>
          <w:sz w:val="22"/>
          <w:szCs w:val="22"/>
        </w:rPr>
        <w:t xml:space="preserve">“It’s inspiring to see golfers show up ready to have fun and give back at the same time,” said Phil </w:t>
      </w:r>
      <w:r w:rsidRPr="000F1580" w:rsidR="00346FDF">
        <w:rPr>
          <w:rFonts w:ascii="Calibri" w:hAnsi="Calibri" w:cs="Calibri"/>
          <w:color w:val="000000" w:themeColor="text1"/>
          <w:sz w:val="22"/>
          <w:szCs w:val="22"/>
        </w:rPr>
        <w:t>Engman</w:t>
      </w:r>
      <w:r w:rsidRPr="00CD1661">
        <w:rPr>
          <w:rFonts w:ascii="Calibri" w:hAnsi="Calibri" w:cs="Calibri"/>
          <w:sz w:val="22"/>
          <w:szCs w:val="22"/>
        </w:rPr>
        <w:t xml:space="preserve">, </w:t>
      </w:r>
      <w:r w:rsidR="00E215A5">
        <w:rPr>
          <w:rFonts w:ascii="Calibri" w:hAnsi="Calibri" w:cs="Calibri"/>
          <w:sz w:val="22"/>
          <w:szCs w:val="22"/>
        </w:rPr>
        <w:t xml:space="preserve">Golf and Goblins </w:t>
      </w:r>
      <w:r w:rsidRPr="00CD1661">
        <w:rPr>
          <w:rFonts w:ascii="Calibri" w:hAnsi="Calibri" w:cs="Calibri"/>
          <w:sz w:val="22"/>
          <w:szCs w:val="22"/>
        </w:rPr>
        <w:t>Event Chair. “Everyone’s out here enjoying the sunshine, the costumes and the camaraderie—all while helping families who are facing some of life’s toughest challenges.”</w:t>
      </w:r>
    </w:p>
    <w:p w:rsidR="008D7A4C" w:rsidP="00923D64" w14:paraId="1078792E" w14:textId="77777777">
      <w:pPr>
        <w:pStyle w:val="NoSpacing"/>
        <w:ind w:left="-360"/>
        <w:rPr>
          <w:rFonts w:ascii="Calibri" w:hAnsi="Calibri" w:cs="Calibri"/>
          <w:sz w:val="22"/>
          <w:szCs w:val="22"/>
        </w:rPr>
      </w:pPr>
    </w:p>
    <w:p w:rsidR="008D7A4C" w:rsidRPr="00C313B7" w:rsidP="00923D64" w14:paraId="5670CBA8" w14:textId="6C00C92E">
      <w:pPr>
        <w:pStyle w:val="NoSpacing"/>
        <w:ind w:left="-360"/>
        <w:rPr>
          <w:rFonts w:ascii="Calibri" w:hAnsi="Calibri" w:cs="Calibri"/>
          <w:bCs/>
          <w:sz w:val="22"/>
          <w:szCs w:val="22"/>
        </w:rPr>
      </w:pPr>
      <w:r w:rsidRPr="00C313B7">
        <w:rPr>
          <w:rFonts w:ascii="Calibri" w:hAnsi="Calibri" w:cs="Calibri"/>
          <w:bCs/>
          <w:sz w:val="22"/>
          <w:szCs w:val="22"/>
        </w:rPr>
        <w:t>As an independent 501(c)(3) nonprofit, Quantum House relies solely on the generosity of the community to continue its mission. Guests staying at the House are relieved from the stress and financial hardship that is often added to the trauma of illness or injury. No one is ever turned away due to an inability to pay.</w:t>
      </w:r>
      <w:r w:rsidR="000F1580">
        <w:rPr>
          <w:rFonts w:ascii="Calibri" w:hAnsi="Calibri" w:cs="Calibri"/>
          <w:bCs/>
          <w:sz w:val="22"/>
          <w:szCs w:val="22"/>
        </w:rPr>
        <w:t xml:space="preserve"> </w:t>
      </w:r>
      <w:r w:rsidRPr="00C313B7">
        <w:rPr>
          <w:rFonts w:ascii="Calibri" w:hAnsi="Calibri" w:cs="Calibri"/>
          <w:bCs/>
          <w:sz w:val="22"/>
          <w:szCs w:val="22"/>
        </w:rPr>
        <w:t>Quantum House serves local residents as well as families from across the country and around the world, ensuring that every family—regardless of background—has a place to call home during difficult times.</w:t>
      </w:r>
    </w:p>
    <w:p w:rsidR="008D7A4C" w:rsidP="00923D64" w14:paraId="004E1C6D" w14:textId="77777777">
      <w:pPr>
        <w:pStyle w:val="NoSpacing"/>
        <w:ind w:left="-360"/>
        <w:rPr>
          <w:rFonts w:ascii="Calibri" w:hAnsi="Calibri" w:cs="Calibri"/>
          <w:sz w:val="22"/>
          <w:szCs w:val="22"/>
        </w:rPr>
      </w:pPr>
    </w:p>
    <w:p w:rsidR="000F1580" w:rsidP="000F1580" w14:paraId="4DBB70D7" w14:textId="77777777">
      <w:pPr>
        <w:pStyle w:val="NoSpacing"/>
        <w:ind w:left="-360"/>
        <w:rPr>
          <w:rFonts w:ascii="Calibri" w:hAnsi="Calibri" w:cs="Calibri"/>
          <w:sz w:val="22"/>
          <w:szCs w:val="22"/>
        </w:rPr>
      </w:pPr>
      <w:bookmarkStart w:id="2" w:name="_Hlk211953196"/>
      <w:r>
        <w:rPr>
          <w:rFonts w:ascii="Calibri" w:hAnsi="Calibri" w:cs="Calibri"/>
          <w:sz w:val="22"/>
          <w:szCs w:val="22"/>
        </w:rPr>
        <w:t>“</w:t>
      </w:r>
      <w:r w:rsidRPr="004B75AB" w:rsidR="007C18AE">
        <w:rPr>
          <w:rFonts w:ascii="Calibri" w:hAnsi="Calibri" w:cs="Calibri"/>
          <w:sz w:val="22"/>
          <w:szCs w:val="22"/>
        </w:rPr>
        <w:t xml:space="preserve">Beyond a place to stay, </w:t>
      </w:r>
      <w:r>
        <w:rPr>
          <w:rFonts w:ascii="Calibri" w:hAnsi="Calibri" w:cs="Calibri"/>
          <w:sz w:val="22"/>
          <w:szCs w:val="22"/>
        </w:rPr>
        <w:t>Quantum House</w:t>
      </w:r>
      <w:r w:rsidRPr="004B75AB" w:rsidR="007C18AE">
        <w:rPr>
          <w:rFonts w:ascii="Calibri" w:hAnsi="Calibri" w:cs="Calibri"/>
          <w:sz w:val="22"/>
          <w:szCs w:val="22"/>
        </w:rPr>
        <w:t xml:space="preserve"> offers meals, community connections and a compassionate environment for those facing some of life’s toughest moments</w:t>
      </w:r>
      <w:r>
        <w:rPr>
          <w:rFonts w:ascii="Calibri" w:hAnsi="Calibri" w:cs="Calibri"/>
          <w:sz w:val="22"/>
          <w:szCs w:val="22"/>
        </w:rPr>
        <w:t xml:space="preserve">,” said </w:t>
      </w:r>
      <w:r w:rsidRPr="004C2915">
        <w:rPr>
          <w:rFonts w:ascii="Calibri" w:hAnsi="Calibri" w:cs="Calibri"/>
          <w:sz w:val="22"/>
          <w:szCs w:val="22"/>
        </w:rPr>
        <w:t>Greg Quattlebaum</w:t>
      </w:r>
      <w:r>
        <w:rPr>
          <w:rFonts w:ascii="Calibri" w:hAnsi="Calibri" w:cs="Calibri"/>
          <w:sz w:val="22"/>
          <w:szCs w:val="22"/>
        </w:rPr>
        <w:t>,</w:t>
      </w:r>
      <w:r w:rsidRPr="004C2915">
        <w:rPr>
          <w:rFonts w:ascii="Calibri" w:hAnsi="Calibri" w:cs="Calibri"/>
          <w:sz w:val="22"/>
          <w:szCs w:val="22"/>
        </w:rPr>
        <w:t xml:space="preserve"> President &amp; CEO</w:t>
      </w:r>
      <w:r>
        <w:rPr>
          <w:rFonts w:ascii="Calibri" w:hAnsi="Calibri" w:cs="Calibri"/>
          <w:sz w:val="22"/>
          <w:szCs w:val="22"/>
        </w:rPr>
        <w:t xml:space="preserve"> for Quantum House. “</w:t>
      </w:r>
      <w:r w:rsidRPr="008D7A4C">
        <w:rPr>
          <w:rFonts w:ascii="Calibri" w:hAnsi="Calibri" w:cs="Calibri"/>
          <w:sz w:val="22"/>
          <w:szCs w:val="22"/>
        </w:rPr>
        <w:t>Events like this ensure we can continue to serve families when they need it most.”</w:t>
      </w:r>
      <w:bookmarkEnd w:id="2"/>
    </w:p>
    <w:p w:rsidR="000F1580" w:rsidP="000F1580" w14:paraId="25642D6A" w14:textId="77777777">
      <w:pPr>
        <w:pStyle w:val="NoSpacing"/>
        <w:ind w:left="-360"/>
        <w:rPr>
          <w:rFonts w:ascii="Calibri" w:hAnsi="Calibri" w:cs="Calibri"/>
          <w:sz w:val="22"/>
          <w:szCs w:val="22"/>
        </w:rPr>
      </w:pPr>
    </w:p>
    <w:p w:rsidR="000F1580" w:rsidRPr="000F1580" w:rsidP="000F1580" w14:paraId="340E7676" w14:textId="2AE4C4F1">
      <w:pPr>
        <w:pStyle w:val="NoSpacing"/>
        <w:ind w:left="-360"/>
        <w:rPr>
          <w:rFonts w:ascii="Calibri" w:hAnsi="Calibri" w:cs="Calibri"/>
          <w:sz w:val="22"/>
          <w:szCs w:val="22"/>
        </w:rPr>
      </w:pPr>
      <w:r>
        <w:rPr>
          <w:rFonts w:ascii="Calibri" w:hAnsi="Calibri" w:cs="Calibri"/>
          <w:sz w:val="22"/>
          <w:szCs w:val="22"/>
        </w:rPr>
        <w:t xml:space="preserve">Sponsors include </w:t>
      </w:r>
      <w:r w:rsidRPr="000F1580">
        <w:rPr>
          <w:rFonts w:ascii="Calibri" w:hAnsi="Calibri" w:cs="Calibri"/>
          <w:sz w:val="22"/>
          <w:szCs w:val="22"/>
        </w:rPr>
        <w:t>Jersey Mike's, St. Mary's Medical Center, FPL, Spina O'Rourke, Doyle Insurance, Airstron Mechanical, Palm Beach Sheriff's Office, KAST Construction, Grit Construction Services, Patti Hamilton, Adelson Group, Raymond James, South Florida PGA, and U.S. Polo Assn. Palm Beaches Marathon.</w:t>
      </w:r>
    </w:p>
    <w:p w:rsidR="007C18AE" w:rsidRPr="00C313B7" w:rsidP="00923D64" w14:paraId="73CBBB6D" w14:textId="29E35733">
      <w:pPr>
        <w:pStyle w:val="NoSpacing"/>
        <w:ind w:left="-360"/>
        <w:rPr>
          <w:rFonts w:ascii="Calibri" w:hAnsi="Calibri" w:cs="Calibri"/>
          <w:bCs/>
          <w:sz w:val="22"/>
          <w:szCs w:val="22"/>
        </w:rPr>
      </w:pPr>
    </w:p>
    <w:p w:rsidR="00365C28" w:rsidRPr="000F1580" w:rsidP="000F1580" w14:paraId="2B5440A1" w14:textId="2CDF7751">
      <w:pPr>
        <w:pStyle w:val="NoSpacing"/>
        <w:ind w:left="-360"/>
        <w:rPr>
          <w:rFonts w:ascii="Calibri" w:hAnsi="Calibri" w:cs="Calibri"/>
          <w:sz w:val="22"/>
          <w:szCs w:val="22"/>
        </w:rPr>
      </w:pPr>
      <w:r w:rsidRPr="000F1580">
        <w:rPr>
          <w:rFonts w:ascii="Calibri" w:hAnsi="Calibri" w:cs="Calibri"/>
          <w:bCs/>
          <w:color w:val="000000" w:themeColor="text1"/>
          <w:sz w:val="22"/>
          <w:szCs w:val="22"/>
        </w:rPr>
        <w:t xml:space="preserve">For more information, </w:t>
      </w:r>
      <w:r w:rsidRPr="000F1580">
        <w:rPr>
          <w:rFonts w:ascii="Calibri" w:hAnsi="Calibri" w:cs="Calibri"/>
          <w:sz w:val="22"/>
          <w:szCs w:val="22"/>
        </w:rPr>
        <w:t xml:space="preserve">visit </w:t>
      </w:r>
      <w:hyperlink r:id="rId6" w:history="1">
        <w:r w:rsidRPr="000F1580" w:rsidR="000F1580">
          <w:rPr>
            <w:rFonts w:ascii="Calibri" w:hAnsi="Calibri" w:cs="Calibri"/>
            <w:sz w:val="22"/>
            <w:szCs w:val="22"/>
          </w:rPr>
          <w:t>https://www.quantumhouse.org/fundraising-events</w:t>
        </w:r>
      </w:hyperlink>
      <w:r w:rsidR="000F1580">
        <w:rPr>
          <w:color w:val="000000" w:themeColor="text1"/>
        </w:rPr>
        <w:t xml:space="preserve"> </w:t>
      </w:r>
      <w:r w:rsidRPr="000F1580">
        <w:rPr>
          <w:rFonts w:ascii="Calibri" w:hAnsi="Calibri" w:cs="Calibri"/>
          <w:bCs/>
          <w:color w:val="000000" w:themeColor="text1"/>
          <w:sz w:val="22"/>
          <w:szCs w:val="22"/>
        </w:rPr>
        <w:t xml:space="preserve">or contact Bethany Baratelli at </w:t>
      </w:r>
      <w:hyperlink r:id="rId7" w:history="1">
        <w:r w:rsidRPr="000F1580">
          <w:rPr>
            <w:rStyle w:val="Hyperlink"/>
            <w:rFonts w:ascii="Calibri" w:hAnsi="Calibri" w:cs="Calibri"/>
            <w:bCs/>
            <w:color w:val="000000" w:themeColor="text1"/>
            <w:sz w:val="22"/>
            <w:szCs w:val="22"/>
          </w:rPr>
          <w:t>bbaratelli@quantumhouse.org</w:t>
        </w:r>
      </w:hyperlink>
      <w:r w:rsidRPr="000F1580">
        <w:rPr>
          <w:rFonts w:ascii="Calibri" w:hAnsi="Calibri" w:cs="Calibri"/>
          <w:bCs/>
          <w:color w:val="000000" w:themeColor="text1"/>
          <w:sz w:val="22"/>
          <w:szCs w:val="22"/>
        </w:rPr>
        <w:t xml:space="preserve">. To support, volunteer or inquire about a stay at Quantum House, visit </w:t>
      </w:r>
      <w:hyperlink r:id="rId8" w:history="1">
        <w:r w:rsidRPr="000F1580">
          <w:rPr>
            <w:rStyle w:val="Hyperlink"/>
            <w:rFonts w:ascii="Calibri" w:hAnsi="Calibri" w:cs="Calibri"/>
            <w:bCs/>
            <w:color w:val="000000" w:themeColor="text1"/>
            <w:sz w:val="22"/>
            <w:szCs w:val="22"/>
          </w:rPr>
          <w:t>www.quantumhouse.org</w:t>
        </w:r>
      </w:hyperlink>
      <w:r w:rsidRPr="000F1580">
        <w:rPr>
          <w:rFonts w:ascii="Calibri" w:hAnsi="Calibri" w:cs="Calibri"/>
          <w:bCs/>
          <w:color w:val="000000" w:themeColor="text1"/>
          <w:sz w:val="22"/>
          <w:szCs w:val="22"/>
        </w:rPr>
        <w:t xml:space="preserve"> or call (561) 494-0515.</w:t>
      </w:r>
    </w:p>
    <w:p w:rsidR="007C18AE" w:rsidP="00923D64" w14:paraId="70DBE929" w14:textId="77777777">
      <w:pPr>
        <w:pStyle w:val="NoSpacing"/>
        <w:ind w:left="-360"/>
        <w:rPr>
          <w:rFonts w:ascii="Calibri" w:hAnsi="Calibri" w:cs="Calibri"/>
          <w:bCs/>
          <w:sz w:val="22"/>
          <w:szCs w:val="22"/>
        </w:rPr>
      </w:pPr>
    </w:p>
    <w:p w:rsidR="00923D64" w:rsidP="00923D64" w14:paraId="427CAB6F" w14:textId="77777777">
      <w:pPr>
        <w:pStyle w:val="NoSpacing"/>
        <w:ind w:left="-360"/>
        <w:rPr>
          <w:rFonts w:ascii="Calibri" w:hAnsi="Calibri" w:cs="Calibri"/>
          <w:bCs/>
          <w:sz w:val="22"/>
          <w:szCs w:val="22"/>
        </w:rPr>
      </w:pPr>
    </w:p>
    <w:p w:rsidR="007C18AE" w:rsidRPr="007C18AE" w:rsidP="00923D64" w14:paraId="74DE60FB" w14:textId="33EEB86C">
      <w:pPr>
        <w:pStyle w:val="NoSpacing"/>
        <w:ind w:left="-360"/>
        <w:jc w:val="center"/>
        <w:rPr>
          <w:rFonts w:ascii="Calibri" w:hAnsi="Calibri" w:cs="Calibri"/>
          <w:bCs/>
          <w:sz w:val="22"/>
          <w:szCs w:val="22"/>
        </w:rPr>
      </w:pPr>
      <w:r>
        <w:rPr>
          <w:rFonts w:ascii="Calibri" w:hAnsi="Calibri" w:cs="Calibri"/>
          <w:bCs/>
          <w:sz w:val="22"/>
          <w:szCs w:val="22"/>
        </w:rPr>
        <w:t>###</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63D81E23"/>
    <w:multiLevelType w:val="multilevel"/>
    <w:tmpl w:val="A72E03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306860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ECA"/>
    <w:rsid w:val="0006342C"/>
    <w:rsid w:val="00076770"/>
    <w:rsid w:val="000F1580"/>
    <w:rsid w:val="001B43EC"/>
    <w:rsid w:val="001D5365"/>
    <w:rsid w:val="00346B72"/>
    <w:rsid w:val="00346FDF"/>
    <w:rsid w:val="00365C28"/>
    <w:rsid w:val="00397882"/>
    <w:rsid w:val="003C1266"/>
    <w:rsid w:val="00476BFB"/>
    <w:rsid w:val="004B75AB"/>
    <w:rsid w:val="004C0FCB"/>
    <w:rsid w:val="004C2915"/>
    <w:rsid w:val="00573C06"/>
    <w:rsid w:val="0060743A"/>
    <w:rsid w:val="006F6924"/>
    <w:rsid w:val="007C18AE"/>
    <w:rsid w:val="008B18CC"/>
    <w:rsid w:val="008D7A4C"/>
    <w:rsid w:val="00923D64"/>
    <w:rsid w:val="009255AF"/>
    <w:rsid w:val="009E14CD"/>
    <w:rsid w:val="00A22ECA"/>
    <w:rsid w:val="00BA683A"/>
    <w:rsid w:val="00C313B7"/>
    <w:rsid w:val="00C43609"/>
    <w:rsid w:val="00C87087"/>
    <w:rsid w:val="00CD1661"/>
    <w:rsid w:val="00E215A5"/>
    <w:rsid w:val="00E853D0"/>
    <w:rsid w:val="00F3390F"/>
    <w:rsid w:val="00FA3B1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135E792"/>
  <w15:chartTrackingRefBased/>
  <w15:docId w15:val="{C8C2BF2D-3578-4A94-9A42-8CCDCC48A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3D64"/>
  </w:style>
  <w:style w:type="paragraph" w:styleId="Heading1">
    <w:name w:val="heading 1"/>
    <w:basedOn w:val="Normal"/>
    <w:next w:val="Normal"/>
    <w:link w:val="Heading1Char"/>
    <w:uiPriority w:val="9"/>
    <w:qFormat/>
    <w:rsid w:val="00A22E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2E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2E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2E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2E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2E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2E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2E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2E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2E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2E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2E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2E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2E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2E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2E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2E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2ECA"/>
    <w:rPr>
      <w:rFonts w:eastAsiaTheme="majorEastAsia" w:cstheme="majorBidi"/>
      <w:color w:val="272727" w:themeColor="text1" w:themeTint="D8"/>
    </w:rPr>
  </w:style>
  <w:style w:type="paragraph" w:styleId="Title">
    <w:name w:val="Title"/>
    <w:basedOn w:val="Normal"/>
    <w:next w:val="Normal"/>
    <w:link w:val="TitleChar"/>
    <w:uiPriority w:val="10"/>
    <w:qFormat/>
    <w:rsid w:val="00A22E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2E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2E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2E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2ECA"/>
    <w:pPr>
      <w:spacing w:before="160"/>
      <w:jc w:val="center"/>
    </w:pPr>
    <w:rPr>
      <w:i/>
      <w:iCs/>
      <w:color w:val="404040" w:themeColor="text1" w:themeTint="BF"/>
    </w:rPr>
  </w:style>
  <w:style w:type="character" w:customStyle="1" w:styleId="QuoteChar">
    <w:name w:val="Quote Char"/>
    <w:basedOn w:val="DefaultParagraphFont"/>
    <w:link w:val="Quote"/>
    <w:uiPriority w:val="29"/>
    <w:rsid w:val="00A22ECA"/>
    <w:rPr>
      <w:i/>
      <w:iCs/>
      <w:color w:val="404040" w:themeColor="text1" w:themeTint="BF"/>
    </w:rPr>
  </w:style>
  <w:style w:type="paragraph" w:styleId="ListParagraph">
    <w:name w:val="List Paragraph"/>
    <w:basedOn w:val="Normal"/>
    <w:uiPriority w:val="34"/>
    <w:qFormat/>
    <w:rsid w:val="00A22ECA"/>
    <w:pPr>
      <w:ind w:left="720"/>
      <w:contextualSpacing/>
    </w:pPr>
  </w:style>
  <w:style w:type="character" w:styleId="IntenseEmphasis">
    <w:name w:val="Intense Emphasis"/>
    <w:basedOn w:val="DefaultParagraphFont"/>
    <w:uiPriority w:val="21"/>
    <w:qFormat/>
    <w:rsid w:val="00A22ECA"/>
    <w:rPr>
      <w:i/>
      <w:iCs/>
      <w:color w:val="0F4761" w:themeColor="accent1" w:themeShade="BF"/>
    </w:rPr>
  </w:style>
  <w:style w:type="paragraph" w:styleId="IntenseQuote">
    <w:name w:val="Intense Quote"/>
    <w:basedOn w:val="Normal"/>
    <w:next w:val="Normal"/>
    <w:link w:val="IntenseQuoteChar"/>
    <w:uiPriority w:val="30"/>
    <w:qFormat/>
    <w:rsid w:val="00A22E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2ECA"/>
    <w:rPr>
      <w:i/>
      <w:iCs/>
      <w:color w:val="0F4761" w:themeColor="accent1" w:themeShade="BF"/>
    </w:rPr>
  </w:style>
  <w:style w:type="character" w:styleId="IntenseReference">
    <w:name w:val="Intense Reference"/>
    <w:basedOn w:val="DefaultParagraphFont"/>
    <w:uiPriority w:val="32"/>
    <w:qFormat/>
    <w:rsid w:val="00A22ECA"/>
    <w:rPr>
      <w:b/>
      <w:bCs/>
      <w:smallCaps/>
      <w:color w:val="0F4761" w:themeColor="accent1" w:themeShade="BF"/>
      <w:spacing w:val="5"/>
    </w:rPr>
  </w:style>
  <w:style w:type="character" w:styleId="Hyperlink">
    <w:name w:val="Hyperlink"/>
    <w:basedOn w:val="DefaultParagraphFont"/>
    <w:uiPriority w:val="99"/>
    <w:unhideWhenUsed/>
    <w:rsid w:val="00A22ECA"/>
    <w:rPr>
      <w:color w:val="467886" w:themeColor="hyperlink"/>
      <w:u w:val="single"/>
    </w:rPr>
  </w:style>
  <w:style w:type="paragraph" w:styleId="NoSpacing">
    <w:name w:val="No Spacing"/>
    <w:uiPriority w:val="1"/>
    <w:qFormat/>
    <w:rsid w:val="00A22ECA"/>
    <w:pPr>
      <w:spacing w:after="0" w:line="240" w:lineRule="auto"/>
    </w:pPr>
  </w:style>
  <w:style w:type="character" w:styleId="UnresolvedMention">
    <w:name w:val="Unresolved Mention"/>
    <w:basedOn w:val="DefaultParagraphFont"/>
    <w:uiPriority w:val="99"/>
    <w:semiHidden/>
    <w:unhideWhenUsed/>
    <w:rsid w:val="004B75AB"/>
    <w:rPr>
      <w:color w:val="605E5C"/>
      <w:shd w:val="clear" w:color="auto" w:fill="E1DFDD"/>
    </w:rPr>
  </w:style>
  <w:style w:type="paragraph" w:styleId="Header">
    <w:name w:val="header"/>
    <w:basedOn w:val="Normal"/>
    <w:link w:val="HeaderChar"/>
    <w:uiPriority w:val="99"/>
    <w:unhideWhenUsed/>
    <w:rsid w:val="00365C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5C28"/>
  </w:style>
  <w:style w:type="paragraph" w:styleId="Footer">
    <w:name w:val="footer"/>
    <w:basedOn w:val="Normal"/>
    <w:link w:val="FooterChar"/>
    <w:uiPriority w:val="99"/>
    <w:unhideWhenUsed/>
    <w:rsid w:val="00365C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5C28"/>
  </w:style>
  <w:style w:type="paragraph" w:styleId="Revision">
    <w:name w:val="Revision"/>
    <w:hidden/>
    <w:uiPriority w:val="99"/>
    <w:semiHidden/>
    <w:rsid w:val="00E215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QH@SlatkowHusak.com" TargetMode="External" /><Relationship Id="rId6" Type="http://schemas.openxmlformats.org/officeDocument/2006/relationships/hyperlink" Target="https://url.avanan.click/v2/r01/___https://www.quantumhouse.org/fundraising-events___.YXAzOnF1YW50dW1ob3VzZTphOm86Mjc4MWRhNWRlMzQ3MmFjMjA1ZTc5OTc4NGExODJhNTQ6NzowOWU2OjBiZTI2NTNjNjFiM2IzMjE4NGZmMDUwOGVmZmVhYTU0OWZkMjliYzA5MDE2YjMxYTI2YzE1Nzc5MmRmYjQ5ZDk6cDpUOkY" TargetMode="External" /><Relationship Id="rId7" Type="http://schemas.openxmlformats.org/officeDocument/2006/relationships/hyperlink" Target="mailto:bbaratelli@quantumhouse.org" TargetMode="External" /><Relationship Id="rId8" Type="http://schemas.openxmlformats.org/officeDocument/2006/relationships/hyperlink" Target="https://url.avanan.click/v2/___https://www.quantumhouse.org/___.YXAzOnF1YW50dW1ob3VzZTphOm86NDMzYjhjZWZkZDFhODYxODcyYmYzYTA2M2M4MjQ4OGU6NjpkNGNjOmRhNWY0N2UxYjdmMDJmNDYzYmE0OGJlMjFmOGViYzhkZjMwMmU4NDg4N2JlMmNhOThlYzQ0YzFlMGE1OGMxNjk6cDpUOk4"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7F64CA-D8F7-47FE-8CDC-EBE54D103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490</Words>
  <Characters>2720</Characters>
  <Application>Microsoft Office Word</Application>
  <DocSecurity>0</DocSecurity>
  <Lines>53</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Enax</dc:creator>
  <cp:lastModifiedBy>Alison Enax</cp:lastModifiedBy>
  <cp:revision>4</cp:revision>
  <dcterms:created xsi:type="dcterms:W3CDTF">2025-10-22T17:41:00Z</dcterms:created>
  <dcterms:modified xsi:type="dcterms:W3CDTF">2025-10-24T17:46:00Z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27776af1-3ba8-4c73-b4df-710baebcfbae</vt:lpwstr>
  </property>
</Properties>
</file>