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F4D15" w14:textId="488C21C3" w:rsidR="001D5036" w:rsidRPr="001E0C41" w:rsidRDefault="001D5036" w:rsidP="001D5036">
      <w:pPr>
        <w:pStyle w:val="NoSpacing"/>
        <w:rPr>
          <w:rFonts w:ascii="Calibri" w:hAnsi="Calibri" w:cs="Calibri"/>
          <w:sz w:val="22"/>
          <w:szCs w:val="22"/>
        </w:rPr>
      </w:pPr>
      <w:r w:rsidRPr="001E0C41">
        <w:rPr>
          <w:rFonts w:ascii="Calibri" w:hAnsi="Calibri" w:cs="Calibri"/>
          <w:sz w:val="22"/>
          <w:szCs w:val="22"/>
        </w:rPr>
        <w:t xml:space="preserve">Notables Full Page Feature </w:t>
      </w:r>
    </w:p>
    <w:p w14:paraId="41E0137C" w14:textId="51BAFF83" w:rsidR="001D5036" w:rsidRPr="001E0C41" w:rsidRDefault="001D5036" w:rsidP="001D5036">
      <w:pPr>
        <w:pStyle w:val="NoSpacing"/>
        <w:rPr>
          <w:rFonts w:ascii="Calibri" w:hAnsi="Calibri" w:cs="Calibri"/>
          <w:sz w:val="22"/>
          <w:szCs w:val="22"/>
        </w:rPr>
      </w:pPr>
      <w:r w:rsidRPr="001E0C41">
        <w:rPr>
          <w:rFonts w:ascii="Calibri" w:hAnsi="Calibri" w:cs="Calibri"/>
          <w:sz w:val="22"/>
          <w:szCs w:val="22"/>
        </w:rPr>
        <w:t xml:space="preserve">Word Count: </w:t>
      </w:r>
      <w:r w:rsidR="009B4EB8">
        <w:rPr>
          <w:rFonts w:ascii="Calibri" w:hAnsi="Calibri" w:cs="Calibri"/>
          <w:sz w:val="22"/>
          <w:szCs w:val="22"/>
        </w:rPr>
        <w:t>7</w:t>
      </w:r>
      <w:r w:rsidR="006B165C">
        <w:rPr>
          <w:rFonts w:ascii="Calibri" w:hAnsi="Calibri" w:cs="Calibri"/>
          <w:sz w:val="22"/>
          <w:szCs w:val="22"/>
        </w:rPr>
        <w:t>61</w:t>
      </w:r>
    </w:p>
    <w:p w14:paraId="4792F800" w14:textId="77777777" w:rsidR="001D5036" w:rsidRPr="001E0C41" w:rsidRDefault="001D5036" w:rsidP="001D5036">
      <w:pPr>
        <w:pStyle w:val="NoSpacing"/>
        <w:rPr>
          <w:rFonts w:ascii="Calibri" w:hAnsi="Calibri" w:cs="Calibri"/>
          <w:sz w:val="22"/>
          <w:szCs w:val="22"/>
        </w:rPr>
      </w:pPr>
    </w:p>
    <w:p w14:paraId="41BA8A46" w14:textId="059D5E04" w:rsidR="001D5036" w:rsidRPr="001E0C41" w:rsidRDefault="009B4EB8" w:rsidP="009B4EB8">
      <w:pPr>
        <w:pStyle w:val="NoSpacing"/>
        <w:jc w:val="center"/>
        <w:rPr>
          <w:rFonts w:ascii="Calibri" w:hAnsi="Calibri" w:cs="Calibri"/>
          <w:sz w:val="22"/>
          <w:szCs w:val="22"/>
        </w:rPr>
      </w:pPr>
      <w:r w:rsidRPr="001E0C41">
        <w:rPr>
          <w:rFonts w:ascii="Calibri" w:hAnsi="Calibri" w:cs="Calibri"/>
          <w:b/>
          <w:bCs/>
          <w:sz w:val="22"/>
          <w:szCs w:val="22"/>
        </w:rPr>
        <w:t>QUANTUM HOUSE CELEBRATES 25 YEARS OF HOPE, COMFORT AND COMMUNITY</w:t>
      </w:r>
    </w:p>
    <w:p w14:paraId="4B04929C" w14:textId="77777777" w:rsidR="001D5036" w:rsidRPr="00BB2163" w:rsidRDefault="001D5036" w:rsidP="001D5036">
      <w:pPr>
        <w:pStyle w:val="NoSpacing"/>
        <w:rPr>
          <w:rFonts w:ascii="Calibri" w:hAnsi="Calibri" w:cs="Calibri"/>
          <w:sz w:val="22"/>
          <w:szCs w:val="22"/>
        </w:rPr>
      </w:pPr>
    </w:p>
    <w:p w14:paraId="2C577DFE" w14:textId="282935B3" w:rsidR="001D5036" w:rsidRPr="00BB2163" w:rsidRDefault="001D5036" w:rsidP="001D5036">
      <w:pPr>
        <w:pStyle w:val="NoSpacing"/>
        <w:rPr>
          <w:rFonts w:ascii="Calibri" w:hAnsi="Calibri" w:cs="Calibri"/>
          <w:sz w:val="22"/>
          <w:szCs w:val="22"/>
        </w:rPr>
      </w:pPr>
      <w:r w:rsidRPr="00BB2163">
        <w:rPr>
          <w:rFonts w:ascii="Calibri" w:hAnsi="Calibri" w:cs="Calibri"/>
          <w:sz w:val="22"/>
          <w:szCs w:val="22"/>
        </w:rPr>
        <w:t>For 25 years, Quantum House has been a sanctuary for families whose children are receiving</w:t>
      </w:r>
      <w:r w:rsidR="00B62ED0" w:rsidRPr="00BB2163">
        <w:rPr>
          <w:rFonts w:ascii="Calibri" w:hAnsi="Calibri" w:cs="Calibri"/>
          <w:sz w:val="22"/>
          <w:szCs w:val="22"/>
        </w:rPr>
        <w:t xml:space="preserve"> medical</w:t>
      </w:r>
      <w:r w:rsidRPr="00BB2163">
        <w:rPr>
          <w:rFonts w:ascii="Calibri" w:hAnsi="Calibri" w:cs="Calibri"/>
          <w:sz w:val="22"/>
          <w:szCs w:val="22"/>
        </w:rPr>
        <w:t xml:space="preserve"> treatment at local hospitals</w:t>
      </w:r>
      <w:r w:rsidR="00B62ED0" w:rsidRPr="00BB2163">
        <w:rPr>
          <w:rFonts w:ascii="Calibri" w:hAnsi="Calibri" w:cs="Calibri"/>
          <w:sz w:val="22"/>
          <w:szCs w:val="22"/>
        </w:rPr>
        <w:t xml:space="preserve"> in Palm Beach County</w:t>
      </w:r>
      <w:r w:rsidRPr="00BB2163">
        <w:rPr>
          <w:rFonts w:ascii="Calibri" w:hAnsi="Calibri" w:cs="Calibri"/>
          <w:sz w:val="22"/>
          <w:szCs w:val="22"/>
        </w:rPr>
        <w:t xml:space="preserve">. What began as an aspirational vision of the Junior League of the Palm Beaches, supported by the Quantum Foundation, Intracoastal Health Foundation and a generous community, Quantum House opened its doors in 2001 with </w:t>
      </w:r>
      <w:r w:rsidR="0038205C" w:rsidRPr="00BB2163">
        <w:rPr>
          <w:rFonts w:ascii="Calibri" w:hAnsi="Calibri" w:cs="Calibri"/>
          <w:sz w:val="22"/>
          <w:szCs w:val="22"/>
        </w:rPr>
        <w:t xml:space="preserve">10 </w:t>
      </w:r>
      <w:r w:rsidRPr="00BB2163">
        <w:rPr>
          <w:rFonts w:ascii="Calibri" w:hAnsi="Calibri" w:cs="Calibri"/>
          <w:sz w:val="22"/>
          <w:szCs w:val="22"/>
        </w:rPr>
        <w:t>cozy rooms</w:t>
      </w:r>
      <w:r w:rsidR="00861F62" w:rsidRPr="00BB2163">
        <w:rPr>
          <w:rFonts w:ascii="Calibri" w:hAnsi="Calibri" w:cs="Calibri"/>
          <w:sz w:val="22"/>
          <w:szCs w:val="22"/>
        </w:rPr>
        <w:t>, a</w:t>
      </w:r>
      <w:r w:rsidRPr="00BB2163">
        <w:rPr>
          <w:rFonts w:ascii="Calibri" w:hAnsi="Calibri" w:cs="Calibri"/>
          <w:sz w:val="22"/>
          <w:szCs w:val="22"/>
        </w:rPr>
        <w:t xml:space="preserve"> </w:t>
      </w:r>
      <w:r w:rsidR="00861F62" w:rsidRPr="00BB2163">
        <w:rPr>
          <w:rFonts w:ascii="Calibri" w:hAnsi="Calibri" w:cs="Calibri"/>
          <w:sz w:val="22"/>
          <w:szCs w:val="22"/>
        </w:rPr>
        <w:t xml:space="preserve">single </w:t>
      </w:r>
      <w:r w:rsidRPr="00BB2163">
        <w:rPr>
          <w:rFonts w:ascii="Calibri" w:hAnsi="Calibri" w:cs="Calibri"/>
          <w:sz w:val="22"/>
          <w:szCs w:val="22"/>
        </w:rPr>
        <w:t>dedicated staff member</w:t>
      </w:r>
      <w:r w:rsidR="00861F62" w:rsidRPr="00BB2163">
        <w:rPr>
          <w:rFonts w:ascii="Calibri" w:hAnsi="Calibri" w:cs="Calibri"/>
          <w:sz w:val="22"/>
          <w:szCs w:val="22"/>
        </w:rPr>
        <w:t xml:space="preserve"> and an intuitive house manager</w:t>
      </w:r>
      <w:r w:rsidRPr="00BB2163">
        <w:rPr>
          <w:rFonts w:ascii="Calibri" w:hAnsi="Calibri" w:cs="Calibri"/>
          <w:sz w:val="22"/>
          <w:szCs w:val="22"/>
        </w:rPr>
        <w:t xml:space="preserve">. </w:t>
      </w:r>
      <w:r w:rsidR="00861F62" w:rsidRPr="00BB2163">
        <w:rPr>
          <w:rFonts w:ascii="Calibri" w:hAnsi="Calibri" w:cs="Calibri"/>
          <w:sz w:val="22"/>
          <w:szCs w:val="22"/>
        </w:rPr>
        <w:t xml:space="preserve"> </w:t>
      </w:r>
      <w:r w:rsidRPr="00BB2163">
        <w:rPr>
          <w:rFonts w:ascii="Calibri" w:hAnsi="Calibri" w:cs="Calibri"/>
          <w:sz w:val="22"/>
          <w:szCs w:val="22"/>
        </w:rPr>
        <w:t>Today, Quantum House has grown into a 30-suite facility serving families from all 50 states and beyond—offering not just lodging, but stability, comfort and a sense of normalcy during some of life’s most challenging moments.</w:t>
      </w:r>
    </w:p>
    <w:p w14:paraId="12645C6B" w14:textId="77777777" w:rsidR="001D5036" w:rsidRPr="00BB2163" w:rsidRDefault="001D5036" w:rsidP="001D5036">
      <w:pPr>
        <w:pStyle w:val="NoSpacing"/>
        <w:rPr>
          <w:rFonts w:ascii="Calibri" w:hAnsi="Calibri" w:cs="Calibri"/>
          <w:sz w:val="22"/>
          <w:szCs w:val="22"/>
        </w:rPr>
      </w:pPr>
    </w:p>
    <w:p w14:paraId="33893598" w14:textId="7216A187" w:rsidR="001D5036" w:rsidRPr="00BB2163" w:rsidRDefault="001D5036" w:rsidP="001D5036">
      <w:pPr>
        <w:pStyle w:val="NoSpacing"/>
        <w:rPr>
          <w:rFonts w:ascii="Calibri" w:hAnsi="Calibri" w:cs="Calibri"/>
          <w:sz w:val="22"/>
          <w:szCs w:val="22"/>
        </w:rPr>
      </w:pPr>
      <w:r w:rsidRPr="00BB2163">
        <w:rPr>
          <w:rFonts w:ascii="Calibri" w:hAnsi="Calibri" w:cs="Calibri"/>
          <w:sz w:val="22"/>
          <w:szCs w:val="22"/>
        </w:rPr>
        <w:t xml:space="preserve">From the earliest days, Quantum House focused on creating a nurturing, family-centered environment. </w:t>
      </w:r>
      <w:r w:rsidR="001E0C41" w:rsidRPr="00BB2163">
        <w:rPr>
          <w:rFonts w:ascii="Calibri" w:hAnsi="Calibri" w:cs="Calibri"/>
          <w:sz w:val="22"/>
          <w:szCs w:val="22"/>
        </w:rPr>
        <w:t>Located on the campus of St. Mary’s Medical Center, v</w:t>
      </w:r>
      <w:r w:rsidRPr="00BB2163">
        <w:rPr>
          <w:rFonts w:ascii="Calibri" w:hAnsi="Calibri" w:cs="Calibri"/>
          <w:sz w:val="22"/>
          <w:szCs w:val="22"/>
        </w:rPr>
        <w:t>olunteers and staff welcome</w:t>
      </w:r>
      <w:r w:rsidR="001E0C41" w:rsidRPr="00BB2163">
        <w:rPr>
          <w:rFonts w:ascii="Calibri" w:hAnsi="Calibri" w:cs="Calibri"/>
          <w:sz w:val="22"/>
          <w:szCs w:val="22"/>
        </w:rPr>
        <w:t>d</w:t>
      </w:r>
      <w:r w:rsidRPr="00BB2163">
        <w:rPr>
          <w:rFonts w:ascii="Calibri" w:hAnsi="Calibri" w:cs="Calibri"/>
          <w:sz w:val="22"/>
          <w:szCs w:val="22"/>
        </w:rPr>
        <w:t xml:space="preserve"> families with warmth, </w:t>
      </w:r>
      <w:r w:rsidR="001E0C41" w:rsidRPr="00BB2163">
        <w:rPr>
          <w:rFonts w:ascii="Calibri" w:hAnsi="Calibri" w:cs="Calibri"/>
          <w:sz w:val="22"/>
          <w:szCs w:val="22"/>
        </w:rPr>
        <w:t>hosted</w:t>
      </w:r>
      <w:r w:rsidRPr="00BB2163">
        <w:rPr>
          <w:rFonts w:ascii="Calibri" w:hAnsi="Calibri" w:cs="Calibri"/>
          <w:sz w:val="22"/>
          <w:szCs w:val="22"/>
        </w:rPr>
        <w:t xml:space="preserve"> meals and </w:t>
      </w:r>
      <w:r w:rsidR="001E0C41" w:rsidRPr="00BB2163">
        <w:rPr>
          <w:rFonts w:ascii="Calibri" w:hAnsi="Calibri" w:cs="Calibri"/>
          <w:sz w:val="22"/>
          <w:szCs w:val="22"/>
        </w:rPr>
        <w:t>organized</w:t>
      </w:r>
      <w:r w:rsidRPr="00BB2163">
        <w:rPr>
          <w:rFonts w:ascii="Calibri" w:hAnsi="Calibri" w:cs="Calibri"/>
          <w:sz w:val="22"/>
          <w:szCs w:val="22"/>
        </w:rPr>
        <w:t xml:space="preserve"> community fundraisers that quickly became traditions. These early efforts laid the foundation for an organization defined not only by its accommodations but by the care, connection and hope it provides.</w:t>
      </w:r>
    </w:p>
    <w:p w14:paraId="0BBC2D79" w14:textId="77777777" w:rsidR="001D5036" w:rsidRPr="00BB2163" w:rsidRDefault="001D5036" w:rsidP="001D5036">
      <w:pPr>
        <w:pStyle w:val="NoSpacing"/>
        <w:rPr>
          <w:rFonts w:ascii="Calibri" w:hAnsi="Calibri" w:cs="Calibri"/>
          <w:sz w:val="22"/>
          <w:szCs w:val="22"/>
        </w:rPr>
      </w:pPr>
    </w:p>
    <w:p w14:paraId="31D9C42A" w14:textId="528B8CCA" w:rsidR="001D5036" w:rsidRPr="00BB2163" w:rsidRDefault="001D5036" w:rsidP="001D5036">
      <w:pPr>
        <w:pStyle w:val="NoSpacing"/>
        <w:rPr>
          <w:rFonts w:ascii="Calibri" w:hAnsi="Calibri" w:cs="Calibri"/>
          <w:sz w:val="22"/>
          <w:szCs w:val="22"/>
        </w:rPr>
      </w:pPr>
      <w:r w:rsidRPr="00BB2163">
        <w:rPr>
          <w:rFonts w:ascii="Calibri" w:hAnsi="Calibri" w:cs="Calibri"/>
          <w:sz w:val="22"/>
          <w:szCs w:val="22"/>
        </w:rPr>
        <w:t xml:space="preserve">Over time, Quantum House’s reach and impact expanded significantly. By 2014, the House </w:t>
      </w:r>
      <w:r w:rsidR="001E0C41" w:rsidRPr="00BB2163">
        <w:rPr>
          <w:rFonts w:ascii="Calibri" w:hAnsi="Calibri" w:cs="Calibri"/>
          <w:sz w:val="22"/>
          <w:szCs w:val="22"/>
        </w:rPr>
        <w:t xml:space="preserve">had </w:t>
      </w:r>
      <w:r w:rsidRPr="00BB2163">
        <w:rPr>
          <w:rFonts w:ascii="Calibri" w:hAnsi="Calibri" w:cs="Calibri"/>
          <w:sz w:val="22"/>
          <w:szCs w:val="22"/>
        </w:rPr>
        <w:t xml:space="preserve">served 2,500 families, and in 2016, facility expansions tripled its capacity to 30 guest suites. Families traveling from across the country, including those visiting specialized programs like the Paley Advanced Limb Lengthening Institute, found comfort, connection and support. Annual initiatives create cherished memories, while volunteer programs </w:t>
      </w:r>
      <w:r w:rsidR="00861F62" w:rsidRPr="00BB2163">
        <w:rPr>
          <w:rFonts w:ascii="Calibri" w:hAnsi="Calibri" w:cs="Calibri"/>
          <w:sz w:val="22"/>
          <w:szCs w:val="22"/>
        </w:rPr>
        <w:t>have grown</w:t>
      </w:r>
      <w:r w:rsidRPr="00BB2163">
        <w:rPr>
          <w:rFonts w:ascii="Calibri" w:hAnsi="Calibri" w:cs="Calibri"/>
          <w:sz w:val="22"/>
          <w:szCs w:val="22"/>
        </w:rPr>
        <w:t xml:space="preserve"> to meet the demand, ensuring families receive care that </w:t>
      </w:r>
      <w:r w:rsidR="00861F62" w:rsidRPr="00BB2163">
        <w:rPr>
          <w:rFonts w:ascii="Calibri" w:hAnsi="Calibri" w:cs="Calibri"/>
          <w:sz w:val="22"/>
          <w:szCs w:val="22"/>
        </w:rPr>
        <w:t>extends</w:t>
      </w:r>
      <w:r w:rsidRPr="00BB2163">
        <w:rPr>
          <w:rFonts w:ascii="Calibri" w:hAnsi="Calibri" w:cs="Calibri"/>
          <w:sz w:val="22"/>
          <w:szCs w:val="22"/>
        </w:rPr>
        <w:t xml:space="preserve"> far beyond </w:t>
      </w:r>
      <w:r w:rsidR="00BB2163" w:rsidRPr="00BB2163">
        <w:rPr>
          <w:rFonts w:ascii="Calibri" w:hAnsi="Calibri" w:cs="Calibri"/>
          <w:sz w:val="22"/>
          <w:szCs w:val="22"/>
        </w:rPr>
        <w:t>lodging</w:t>
      </w:r>
      <w:r w:rsidRPr="00BB2163">
        <w:rPr>
          <w:rFonts w:ascii="Calibri" w:hAnsi="Calibri" w:cs="Calibri"/>
          <w:sz w:val="22"/>
          <w:szCs w:val="22"/>
        </w:rPr>
        <w:t>.</w:t>
      </w:r>
    </w:p>
    <w:p w14:paraId="5D430093" w14:textId="77777777" w:rsidR="00B62ED0" w:rsidRPr="00BB2163" w:rsidRDefault="00B62ED0" w:rsidP="001D5036">
      <w:pPr>
        <w:pStyle w:val="NoSpacing"/>
        <w:rPr>
          <w:rFonts w:ascii="Calibri" w:hAnsi="Calibri" w:cs="Calibri"/>
          <w:sz w:val="22"/>
          <w:szCs w:val="22"/>
        </w:rPr>
      </w:pPr>
    </w:p>
    <w:p w14:paraId="69241788" w14:textId="733AB798" w:rsidR="00B62ED0" w:rsidRPr="00BB2163" w:rsidRDefault="00B62ED0" w:rsidP="00B62ED0">
      <w:pPr>
        <w:pStyle w:val="NoSpacing"/>
        <w:rPr>
          <w:rFonts w:ascii="Calibri" w:hAnsi="Calibri" w:cs="Calibri"/>
          <w:sz w:val="22"/>
          <w:szCs w:val="22"/>
        </w:rPr>
      </w:pPr>
      <w:r w:rsidRPr="00BB2163">
        <w:rPr>
          <w:rFonts w:ascii="Calibri" w:hAnsi="Calibri" w:cs="Calibri"/>
          <w:sz w:val="22"/>
          <w:szCs w:val="22"/>
        </w:rPr>
        <w:t>“Quantum House</w:t>
      </w:r>
      <w:r w:rsidR="00103806" w:rsidRPr="00BB2163">
        <w:rPr>
          <w:rFonts w:ascii="Calibri" w:hAnsi="Calibri" w:cs="Calibri"/>
          <w:sz w:val="22"/>
          <w:szCs w:val="22"/>
        </w:rPr>
        <w:t xml:space="preserve"> </w:t>
      </w:r>
      <w:r w:rsidRPr="00BB2163">
        <w:rPr>
          <w:rFonts w:ascii="Calibri" w:hAnsi="Calibri" w:cs="Calibri"/>
          <w:sz w:val="22"/>
          <w:szCs w:val="22"/>
        </w:rPr>
        <w:t xml:space="preserve">is </w:t>
      </w:r>
      <w:r w:rsidR="00103806" w:rsidRPr="00BB2163">
        <w:rPr>
          <w:rFonts w:ascii="Calibri" w:hAnsi="Calibri" w:cs="Calibri"/>
          <w:sz w:val="22"/>
          <w:szCs w:val="22"/>
        </w:rPr>
        <w:t>life-changing for families</w:t>
      </w:r>
      <w:r w:rsidRPr="00BB2163">
        <w:rPr>
          <w:rFonts w:ascii="Calibri" w:hAnsi="Calibri" w:cs="Calibri"/>
          <w:sz w:val="22"/>
          <w:szCs w:val="22"/>
        </w:rPr>
        <w:t>,” said Greg Quattlebaum, CEO of Quantum House. “</w:t>
      </w:r>
      <w:r w:rsidR="00B33DE9" w:rsidRPr="00BB2163">
        <w:rPr>
          <w:rFonts w:ascii="Calibri" w:hAnsi="Calibri" w:cs="Calibri"/>
          <w:sz w:val="22"/>
          <w:szCs w:val="22"/>
        </w:rPr>
        <w:t>It’s our mission to be a place where families find respite, joy and community while their children receive medical treatment</w:t>
      </w:r>
      <w:r w:rsidRPr="00BB2163">
        <w:rPr>
          <w:rFonts w:ascii="Calibri" w:hAnsi="Calibri" w:cs="Calibri"/>
          <w:sz w:val="22"/>
          <w:szCs w:val="22"/>
        </w:rPr>
        <w:t>. Small daily touches transform the House into more than a place to stay – it becomes a home</w:t>
      </w:r>
      <w:r w:rsidR="008829EF" w:rsidRPr="00BB2163">
        <w:rPr>
          <w:rFonts w:ascii="Calibri" w:hAnsi="Calibri" w:cs="Calibri"/>
          <w:sz w:val="22"/>
          <w:szCs w:val="22"/>
        </w:rPr>
        <w:t xml:space="preserve"> </w:t>
      </w:r>
      <w:r w:rsidRPr="00BB2163">
        <w:rPr>
          <w:rFonts w:ascii="Calibri" w:hAnsi="Calibri" w:cs="Calibri"/>
          <w:sz w:val="22"/>
          <w:szCs w:val="22"/>
        </w:rPr>
        <w:t xml:space="preserve">and a source of hope during difficult times.” </w:t>
      </w:r>
    </w:p>
    <w:p w14:paraId="40BBE06D" w14:textId="77777777" w:rsidR="001D5036" w:rsidRPr="00BB2163" w:rsidRDefault="001D5036" w:rsidP="001D5036">
      <w:pPr>
        <w:pStyle w:val="NoSpacing"/>
        <w:rPr>
          <w:rFonts w:ascii="Calibri" w:hAnsi="Calibri" w:cs="Calibri"/>
          <w:sz w:val="22"/>
          <w:szCs w:val="22"/>
        </w:rPr>
      </w:pPr>
    </w:p>
    <w:p w14:paraId="6C224828" w14:textId="1AC0C6F5" w:rsidR="009B4EB8" w:rsidRPr="00BB2163" w:rsidRDefault="001D5036" w:rsidP="001D5036">
      <w:pPr>
        <w:pStyle w:val="NoSpacing"/>
        <w:rPr>
          <w:rFonts w:ascii="Calibri" w:hAnsi="Calibri" w:cs="Calibri"/>
          <w:sz w:val="22"/>
          <w:szCs w:val="22"/>
        </w:rPr>
      </w:pPr>
      <w:r w:rsidRPr="00BB2163">
        <w:rPr>
          <w:rFonts w:ascii="Calibri" w:hAnsi="Calibri" w:cs="Calibri"/>
          <w:sz w:val="22"/>
          <w:szCs w:val="22"/>
        </w:rPr>
        <w:t xml:space="preserve">Today, Quantum House is a vital resource for families, providing more than 8,000 nights of stay. </w:t>
      </w:r>
      <w:r w:rsidR="009B4EB8" w:rsidRPr="00BB2163">
        <w:rPr>
          <w:rFonts w:ascii="Calibri" w:hAnsi="Calibri" w:cs="Calibri"/>
          <w:sz w:val="22"/>
          <w:szCs w:val="22"/>
        </w:rPr>
        <w:t xml:space="preserve">Families often stay an average of six weeks, far longer than a typical hospital visit, transforming what could be a temporary stop into a critical period of stability. During this time, families are navigating complex treatment plans, extended hospitalizations and the emotional weight of caring for a child in crisis, often far from home.  </w:t>
      </w:r>
      <w:r w:rsidR="00103806" w:rsidRPr="00BB2163">
        <w:rPr>
          <w:rFonts w:ascii="Calibri" w:hAnsi="Calibri" w:cs="Calibri"/>
          <w:sz w:val="22"/>
          <w:szCs w:val="22"/>
        </w:rPr>
        <w:t xml:space="preserve">As the only </w:t>
      </w:r>
      <w:r w:rsidR="0048424E" w:rsidRPr="0048424E">
        <w:rPr>
          <w:rFonts w:ascii="Calibri" w:hAnsi="Calibri" w:cs="Calibri"/>
          <w:sz w:val="22"/>
          <w:szCs w:val="22"/>
        </w:rPr>
        <w:t xml:space="preserve">pediatric </w:t>
      </w:r>
      <w:r w:rsidR="00103806" w:rsidRPr="00BB2163">
        <w:rPr>
          <w:rFonts w:ascii="Calibri" w:hAnsi="Calibri" w:cs="Calibri"/>
          <w:sz w:val="22"/>
          <w:szCs w:val="22"/>
        </w:rPr>
        <w:t xml:space="preserve">facility of its kind between Orlando and Miami, Quantum House </w:t>
      </w:r>
      <w:r w:rsidR="009B4EB8" w:rsidRPr="00BB2163">
        <w:rPr>
          <w:rFonts w:ascii="Calibri" w:hAnsi="Calibri" w:cs="Calibri"/>
          <w:sz w:val="22"/>
          <w:szCs w:val="22"/>
        </w:rPr>
        <w:t xml:space="preserve">ensures families can remain close to their child without the added burdens, allowing them to be present for every appointment, milestone and moment that matters. </w:t>
      </w:r>
    </w:p>
    <w:p w14:paraId="1F1D1B21" w14:textId="77777777" w:rsidR="009B4EB8" w:rsidRPr="00BB2163" w:rsidRDefault="009B4EB8" w:rsidP="001D5036">
      <w:pPr>
        <w:pStyle w:val="NoSpacing"/>
        <w:rPr>
          <w:rFonts w:ascii="Calibri" w:hAnsi="Calibri" w:cs="Calibri"/>
          <w:sz w:val="22"/>
          <w:szCs w:val="22"/>
        </w:rPr>
      </w:pPr>
    </w:p>
    <w:p w14:paraId="0A473EBA" w14:textId="56F9A4F5" w:rsidR="001D5036" w:rsidRPr="00BB2163" w:rsidRDefault="009B4EB8" w:rsidP="001D5036">
      <w:pPr>
        <w:pStyle w:val="NoSpacing"/>
        <w:rPr>
          <w:rFonts w:ascii="Calibri" w:hAnsi="Calibri" w:cs="Calibri"/>
          <w:sz w:val="22"/>
          <w:szCs w:val="22"/>
        </w:rPr>
      </w:pPr>
      <w:r w:rsidRPr="00BB2163">
        <w:rPr>
          <w:rFonts w:ascii="Calibri" w:hAnsi="Calibri" w:cs="Calibri"/>
          <w:sz w:val="22"/>
          <w:szCs w:val="22"/>
        </w:rPr>
        <w:t>S</w:t>
      </w:r>
      <w:r w:rsidR="001D5036" w:rsidRPr="00BB2163">
        <w:rPr>
          <w:rFonts w:ascii="Calibri" w:hAnsi="Calibri" w:cs="Calibri"/>
          <w:sz w:val="22"/>
          <w:szCs w:val="22"/>
        </w:rPr>
        <w:t>upported by more than 3,000 volunteers annually</w:t>
      </w:r>
      <w:r w:rsidRPr="00BB2163">
        <w:rPr>
          <w:rFonts w:ascii="Calibri" w:hAnsi="Calibri" w:cs="Calibri"/>
          <w:sz w:val="22"/>
          <w:szCs w:val="22"/>
        </w:rPr>
        <w:t>, Quantum House hosts</w:t>
      </w:r>
      <w:r w:rsidR="001D5036" w:rsidRPr="00BB2163">
        <w:rPr>
          <w:rFonts w:ascii="Calibri" w:hAnsi="Calibri" w:cs="Calibri"/>
          <w:sz w:val="22"/>
          <w:szCs w:val="22"/>
        </w:rPr>
        <w:t xml:space="preserve"> programming and </w:t>
      </w:r>
      <w:r w:rsidRPr="00BB2163">
        <w:rPr>
          <w:rFonts w:ascii="Calibri" w:hAnsi="Calibri" w:cs="Calibri"/>
          <w:sz w:val="22"/>
          <w:szCs w:val="22"/>
        </w:rPr>
        <w:t>provides</w:t>
      </w:r>
      <w:r w:rsidR="001D5036" w:rsidRPr="00BB2163">
        <w:rPr>
          <w:rFonts w:ascii="Calibri" w:hAnsi="Calibri" w:cs="Calibri"/>
          <w:sz w:val="22"/>
          <w:szCs w:val="22"/>
        </w:rPr>
        <w:t xml:space="preserve"> small but meaningful comfort</w:t>
      </w:r>
      <w:r w:rsidR="00861F62" w:rsidRPr="00BB2163">
        <w:rPr>
          <w:rFonts w:ascii="Calibri" w:hAnsi="Calibri" w:cs="Calibri"/>
          <w:sz w:val="22"/>
          <w:szCs w:val="22"/>
        </w:rPr>
        <w:t>s</w:t>
      </w:r>
      <w:r w:rsidR="00716C69" w:rsidRPr="00BB2163">
        <w:rPr>
          <w:rFonts w:ascii="Calibri" w:hAnsi="Calibri" w:cs="Calibri"/>
          <w:sz w:val="22"/>
          <w:szCs w:val="22"/>
        </w:rPr>
        <w:t>,</w:t>
      </w:r>
      <w:r w:rsidR="00861F62" w:rsidRPr="00BB2163">
        <w:rPr>
          <w:rFonts w:ascii="Calibri" w:hAnsi="Calibri" w:cs="Calibri"/>
          <w:sz w:val="22"/>
          <w:szCs w:val="22"/>
        </w:rPr>
        <w:t xml:space="preserve"> </w:t>
      </w:r>
      <w:r w:rsidR="00B62ED0" w:rsidRPr="00BB2163">
        <w:rPr>
          <w:rFonts w:ascii="Calibri" w:hAnsi="Calibri" w:cs="Calibri"/>
          <w:sz w:val="22"/>
          <w:szCs w:val="22"/>
        </w:rPr>
        <w:t>such as</w:t>
      </w:r>
      <w:r w:rsidRPr="00BB2163">
        <w:rPr>
          <w:rFonts w:ascii="Calibri" w:hAnsi="Calibri" w:cs="Calibri"/>
          <w:sz w:val="22"/>
          <w:szCs w:val="22"/>
        </w:rPr>
        <w:t xml:space="preserve"> hosting</w:t>
      </w:r>
      <w:r w:rsidR="00B62ED0" w:rsidRPr="00BB2163">
        <w:rPr>
          <w:rFonts w:ascii="Calibri" w:hAnsi="Calibri" w:cs="Calibri"/>
          <w:sz w:val="22"/>
          <w:szCs w:val="22"/>
        </w:rPr>
        <w:t xml:space="preserve"> </w:t>
      </w:r>
      <w:r w:rsidR="001D5036" w:rsidRPr="00BB2163">
        <w:rPr>
          <w:rFonts w:ascii="Calibri" w:hAnsi="Calibri" w:cs="Calibri"/>
          <w:sz w:val="22"/>
          <w:szCs w:val="22"/>
        </w:rPr>
        <w:t>therapy dog visits, holiday celebrations</w:t>
      </w:r>
      <w:r w:rsidRPr="00BB2163">
        <w:rPr>
          <w:rFonts w:ascii="Calibri" w:hAnsi="Calibri" w:cs="Calibri"/>
          <w:sz w:val="22"/>
          <w:szCs w:val="22"/>
        </w:rPr>
        <w:t xml:space="preserve">, </w:t>
      </w:r>
      <w:r w:rsidR="001D5036" w:rsidRPr="00BB2163">
        <w:rPr>
          <w:rFonts w:ascii="Calibri" w:hAnsi="Calibri" w:cs="Calibri"/>
          <w:sz w:val="22"/>
          <w:szCs w:val="22"/>
        </w:rPr>
        <w:t>interactive activitie</w:t>
      </w:r>
      <w:r w:rsidR="00861F62" w:rsidRPr="00BB2163">
        <w:rPr>
          <w:rFonts w:ascii="Calibri" w:hAnsi="Calibri" w:cs="Calibri"/>
          <w:sz w:val="22"/>
          <w:szCs w:val="22"/>
        </w:rPr>
        <w:t>s</w:t>
      </w:r>
      <w:r w:rsidRPr="00BB2163">
        <w:rPr>
          <w:rFonts w:ascii="Calibri" w:hAnsi="Calibri" w:cs="Calibri"/>
          <w:sz w:val="22"/>
          <w:szCs w:val="22"/>
        </w:rPr>
        <w:t xml:space="preserve"> and</w:t>
      </w:r>
      <w:r w:rsidR="0038205C" w:rsidRPr="00BB2163">
        <w:rPr>
          <w:rFonts w:ascii="Calibri" w:hAnsi="Calibri" w:cs="Calibri"/>
          <w:sz w:val="22"/>
          <w:szCs w:val="22"/>
        </w:rPr>
        <w:t xml:space="preserve"> </w:t>
      </w:r>
      <w:r w:rsidR="008829EF" w:rsidRPr="00BB2163">
        <w:rPr>
          <w:rFonts w:ascii="Calibri" w:hAnsi="Calibri" w:cs="Calibri"/>
          <w:sz w:val="22"/>
          <w:szCs w:val="22"/>
        </w:rPr>
        <w:t>its</w:t>
      </w:r>
      <w:r w:rsidR="00716C69" w:rsidRPr="00BB2163">
        <w:rPr>
          <w:rFonts w:ascii="Calibri" w:hAnsi="Calibri" w:cs="Calibri"/>
          <w:sz w:val="22"/>
          <w:szCs w:val="22"/>
        </w:rPr>
        <w:t xml:space="preserve"> Chef for a Day program, where volunteers prepare and serve home-cooked meals for families staying at Quantum House</w:t>
      </w:r>
      <w:r w:rsidR="001D5036" w:rsidRPr="00BB2163">
        <w:rPr>
          <w:rFonts w:ascii="Calibri" w:hAnsi="Calibri" w:cs="Calibri"/>
          <w:sz w:val="22"/>
          <w:szCs w:val="22"/>
        </w:rPr>
        <w:t xml:space="preserve">. </w:t>
      </w:r>
      <w:r w:rsidR="008A3013" w:rsidRPr="00BB2163">
        <w:rPr>
          <w:rFonts w:ascii="Calibri" w:hAnsi="Calibri" w:cs="Calibri"/>
          <w:sz w:val="22"/>
          <w:szCs w:val="22"/>
        </w:rPr>
        <w:t xml:space="preserve"> </w:t>
      </w:r>
    </w:p>
    <w:p w14:paraId="71CE0AC5" w14:textId="77777777" w:rsidR="001D5036" w:rsidRPr="00BB2163" w:rsidRDefault="001D5036" w:rsidP="001D5036">
      <w:pPr>
        <w:pStyle w:val="NoSpacing"/>
        <w:rPr>
          <w:rFonts w:ascii="Calibri" w:hAnsi="Calibri" w:cs="Calibri"/>
          <w:sz w:val="22"/>
          <w:szCs w:val="22"/>
        </w:rPr>
      </w:pPr>
    </w:p>
    <w:p w14:paraId="4A100FD2" w14:textId="2681FC21" w:rsidR="009B4EB8" w:rsidRPr="00BB2163" w:rsidRDefault="009B4EB8" w:rsidP="009B4EB8">
      <w:pPr>
        <w:spacing w:after="0" w:line="240" w:lineRule="auto"/>
        <w:rPr>
          <w:rFonts w:ascii="Calibri" w:hAnsi="Calibri" w:cs="Calibri"/>
          <w:sz w:val="22"/>
          <w:szCs w:val="22"/>
        </w:rPr>
      </w:pPr>
      <w:r w:rsidRPr="00BB2163">
        <w:rPr>
          <w:rFonts w:ascii="Calibri" w:hAnsi="Calibri" w:cs="Calibri"/>
          <w:sz w:val="22"/>
          <w:szCs w:val="22"/>
        </w:rPr>
        <w:t xml:space="preserve">“Quantum House has transformed into a truly global presence, reaching families from all over the world, marking each year with new traditions,” said </w:t>
      </w:r>
      <w:r w:rsidR="005666B5">
        <w:rPr>
          <w:rFonts w:ascii="Calibri" w:hAnsi="Calibri" w:cs="Calibri"/>
          <w:sz w:val="22"/>
          <w:szCs w:val="22"/>
        </w:rPr>
        <w:t>Phil Engman,</w:t>
      </w:r>
      <w:r w:rsidR="00B96A2F">
        <w:rPr>
          <w:rFonts w:ascii="Calibri" w:hAnsi="Calibri" w:cs="Calibri"/>
          <w:sz w:val="22"/>
          <w:szCs w:val="22"/>
        </w:rPr>
        <w:t xml:space="preserve"> Quantum House</w:t>
      </w:r>
      <w:r w:rsidR="005666B5">
        <w:rPr>
          <w:rFonts w:ascii="Calibri" w:hAnsi="Calibri" w:cs="Calibri"/>
          <w:sz w:val="22"/>
          <w:szCs w:val="22"/>
        </w:rPr>
        <w:t xml:space="preserve"> board chair</w:t>
      </w:r>
      <w:r w:rsidRPr="00BB2163">
        <w:rPr>
          <w:rFonts w:ascii="Calibri" w:hAnsi="Calibri" w:cs="Calibri"/>
          <w:sz w:val="22"/>
          <w:szCs w:val="22"/>
        </w:rPr>
        <w:t xml:space="preserve">. “The spirit of Quantum House has only grown stronger through each chapter, as one family after another finds </w:t>
      </w:r>
      <w:r w:rsidRPr="00BB2163">
        <w:rPr>
          <w:rFonts w:ascii="Calibri" w:hAnsi="Calibri" w:cs="Calibri"/>
          <w:sz w:val="22"/>
          <w:szCs w:val="22"/>
        </w:rPr>
        <w:lastRenderedPageBreak/>
        <w:t>comfort, laughter and togetherness within its walls. Quantum House anchored itself as a sanctuary where healing and love set the foundation for a legacy of care</w:t>
      </w:r>
      <w:r w:rsidR="008829EF" w:rsidRPr="00BB2163">
        <w:rPr>
          <w:rFonts w:ascii="Calibri" w:hAnsi="Calibri" w:cs="Calibri"/>
          <w:sz w:val="22"/>
          <w:szCs w:val="22"/>
        </w:rPr>
        <w:t>.</w:t>
      </w:r>
      <w:r w:rsidRPr="00BB2163">
        <w:rPr>
          <w:rFonts w:ascii="Calibri" w:hAnsi="Calibri" w:cs="Calibri"/>
          <w:sz w:val="22"/>
          <w:szCs w:val="22"/>
        </w:rPr>
        <w:t>”</w:t>
      </w:r>
    </w:p>
    <w:p w14:paraId="74BA575A" w14:textId="77777777" w:rsidR="008829EF" w:rsidRPr="00BB2163" w:rsidRDefault="008829EF" w:rsidP="001D5036">
      <w:pPr>
        <w:pStyle w:val="NoSpacing"/>
        <w:rPr>
          <w:rFonts w:ascii="Calibri" w:hAnsi="Calibri" w:cs="Calibri"/>
          <w:sz w:val="22"/>
          <w:szCs w:val="22"/>
        </w:rPr>
      </w:pPr>
    </w:p>
    <w:p w14:paraId="6A3E1346" w14:textId="26C787A4" w:rsidR="001D5036" w:rsidRPr="00BB2163" w:rsidRDefault="001D5036" w:rsidP="001D5036">
      <w:pPr>
        <w:pStyle w:val="NoSpacing"/>
        <w:rPr>
          <w:rFonts w:ascii="Calibri" w:hAnsi="Calibri" w:cs="Calibri"/>
          <w:sz w:val="22"/>
          <w:szCs w:val="22"/>
        </w:rPr>
      </w:pPr>
      <w:r w:rsidRPr="00BB2163">
        <w:rPr>
          <w:rFonts w:ascii="Calibri" w:hAnsi="Calibri" w:cs="Calibri"/>
          <w:sz w:val="22"/>
          <w:szCs w:val="22"/>
        </w:rPr>
        <w:t>Milestones over the past decade reflect Quantum House’s ongoing commitment to families. Certification as a Healthcare Hospitality House affirmed its national standard of excellence. Facility upgrade</w:t>
      </w:r>
      <w:r w:rsidR="00861F62" w:rsidRPr="00BB2163">
        <w:rPr>
          <w:rFonts w:ascii="Calibri" w:hAnsi="Calibri" w:cs="Calibri"/>
          <w:sz w:val="22"/>
          <w:szCs w:val="22"/>
        </w:rPr>
        <w:t xml:space="preserve">s </w:t>
      </w:r>
      <w:r w:rsidR="00716C69" w:rsidRPr="00BB2163">
        <w:rPr>
          <w:rFonts w:ascii="Calibri" w:hAnsi="Calibri" w:cs="Calibri"/>
          <w:sz w:val="22"/>
          <w:szCs w:val="22"/>
        </w:rPr>
        <w:t>include a recently renovated kitchen and dining areas,</w:t>
      </w:r>
      <w:r w:rsidRPr="00BB2163">
        <w:rPr>
          <w:rFonts w:ascii="Calibri" w:hAnsi="Calibri" w:cs="Calibri"/>
          <w:sz w:val="22"/>
          <w:szCs w:val="22"/>
        </w:rPr>
        <w:t xml:space="preserve"> playrooms, a learning lounge, an exercise gym and a serenity roo</w:t>
      </w:r>
      <w:r w:rsidR="00861F62" w:rsidRPr="00BB2163">
        <w:rPr>
          <w:rFonts w:ascii="Calibri" w:hAnsi="Calibri" w:cs="Calibri"/>
          <w:sz w:val="22"/>
          <w:szCs w:val="22"/>
        </w:rPr>
        <w:t>m</w:t>
      </w:r>
      <w:r w:rsidR="00B3051C" w:rsidRPr="00BB2163">
        <w:rPr>
          <w:rFonts w:ascii="Calibri" w:hAnsi="Calibri" w:cs="Calibri"/>
          <w:sz w:val="22"/>
          <w:szCs w:val="22"/>
        </w:rPr>
        <w:t>, which</w:t>
      </w:r>
      <w:r w:rsidR="00861F62" w:rsidRPr="00BB2163">
        <w:rPr>
          <w:rFonts w:ascii="Calibri" w:hAnsi="Calibri" w:cs="Calibri"/>
          <w:sz w:val="22"/>
          <w:szCs w:val="22"/>
        </w:rPr>
        <w:t xml:space="preserve"> are</w:t>
      </w:r>
      <w:r w:rsidRPr="00BB2163">
        <w:rPr>
          <w:rFonts w:ascii="Calibri" w:hAnsi="Calibri" w:cs="Calibri"/>
          <w:sz w:val="22"/>
          <w:szCs w:val="22"/>
        </w:rPr>
        <w:t xml:space="preserve"> made possible through</w:t>
      </w:r>
      <w:r w:rsidR="00716C69" w:rsidRPr="00BB2163">
        <w:rPr>
          <w:rFonts w:ascii="Calibri" w:hAnsi="Calibri" w:cs="Calibri"/>
          <w:sz w:val="22"/>
          <w:szCs w:val="22"/>
        </w:rPr>
        <w:t xml:space="preserve"> donations and</w:t>
      </w:r>
      <w:r w:rsidRPr="00BB2163">
        <w:rPr>
          <w:rFonts w:ascii="Calibri" w:hAnsi="Calibri" w:cs="Calibri"/>
          <w:sz w:val="22"/>
          <w:szCs w:val="22"/>
        </w:rPr>
        <w:t xml:space="preserve"> partnerships </w:t>
      </w:r>
      <w:r w:rsidR="00CF5E71">
        <w:rPr>
          <w:rFonts w:ascii="Calibri" w:hAnsi="Calibri" w:cs="Calibri"/>
          <w:sz w:val="22"/>
          <w:szCs w:val="22"/>
        </w:rPr>
        <w:t>from</w:t>
      </w:r>
      <w:r w:rsidRPr="00BB2163">
        <w:rPr>
          <w:rFonts w:ascii="Calibri" w:hAnsi="Calibri" w:cs="Calibri"/>
          <w:sz w:val="22"/>
          <w:szCs w:val="22"/>
        </w:rPr>
        <w:t xml:space="preserve"> Dr. David Feldman</w:t>
      </w:r>
      <w:r w:rsidR="00716C69" w:rsidRPr="00BB2163">
        <w:rPr>
          <w:rFonts w:ascii="Calibri" w:hAnsi="Calibri" w:cs="Calibri"/>
          <w:sz w:val="22"/>
          <w:szCs w:val="22"/>
        </w:rPr>
        <w:t xml:space="preserve">, </w:t>
      </w:r>
      <w:r w:rsidR="00CF5E71" w:rsidRPr="00BB2163">
        <w:rPr>
          <w:rFonts w:ascii="Calibri" w:hAnsi="Calibri" w:cs="Calibri"/>
          <w:sz w:val="22"/>
          <w:szCs w:val="22"/>
        </w:rPr>
        <w:t>the Hand Foundation</w:t>
      </w:r>
      <w:r w:rsidR="00CF5E71">
        <w:rPr>
          <w:rFonts w:ascii="Calibri" w:hAnsi="Calibri" w:cs="Calibri"/>
          <w:sz w:val="22"/>
          <w:szCs w:val="22"/>
        </w:rPr>
        <w:t xml:space="preserve">, </w:t>
      </w:r>
      <w:r w:rsidR="00A50F1D">
        <w:rPr>
          <w:rFonts w:ascii="Calibri" w:hAnsi="Calibri" w:cs="Calibri"/>
          <w:sz w:val="22"/>
          <w:szCs w:val="22"/>
        </w:rPr>
        <w:t xml:space="preserve">Kast Construction, </w:t>
      </w:r>
      <w:r w:rsidR="00CF5E71" w:rsidRPr="00EE2AF0">
        <w:rPr>
          <w:rFonts w:ascii="Calibri" w:hAnsi="Calibri" w:cs="Calibri"/>
          <w:sz w:val="22"/>
          <w:szCs w:val="22"/>
        </w:rPr>
        <w:t>Little Smiles</w:t>
      </w:r>
      <w:r w:rsidR="00CF5E71">
        <w:rPr>
          <w:rFonts w:ascii="Calibri" w:hAnsi="Calibri" w:cs="Calibri"/>
          <w:sz w:val="22"/>
          <w:szCs w:val="22"/>
        </w:rPr>
        <w:t xml:space="preserve">, the </w:t>
      </w:r>
      <w:r w:rsidR="00EE2AF0" w:rsidRPr="00EE2AF0">
        <w:rPr>
          <w:rFonts w:ascii="Calibri" w:hAnsi="Calibri" w:cs="Calibri"/>
          <w:sz w:val="22"/>
          <w:szCs w:val="22"/>
        </w:rPr>
        <w:t xml:space="preserve">Macarthur </w:t>
      </w:r>
      <w:r w:rsidR="00CF5E71">
        <w:rPr>
          <w:rFonts w:ascii="Calibri" w:hAnsi="Calibri" w:cs="Calibri"/>
          <w:sz w:val="22"/>
          <w:szCs w:val="22"/>
        </w:rPr>
        <w:t>F</w:t>
      </w:r>
      <w:r w:rsidR="00EE2AF0" w:rsidRPr="00EE2AF0">
        <w:rPr>
          <w:rFonts w:ascii="Calibri" w:hAnsi="Calibri" w:cs="Calibri"/>
          <w:sz w:val="22"/>
          <w:szCs w:val="22"/>
        </w:rPr>
        <w:t xml:space="preserve">amily, </w:t>
      </w:r>
      <w:r w:rsidR="00CF5E71" w:rsidRPr="00BB2163">
        <w:rPr>
          <w:rFonts w:ascii="Calibri" w:hAnsi="Calibri" w:cs="Calibri"/>
          <w:sz w:val="22"/>
          <w:szCs w:val="22"/>
        </w:rPr>
        <w:t>Mia’s Miracles</w:t>
      </w:r>
      <w:r w:rsidR="00CF5E71">
        <w:rPr>
          <w:rFonts w:ascii="Calibri" w:hAnsi="Calibri" w:cs="Calibri"/>
          <w:sz w:val="22"/>
          <w:szCs w:val="22"/>
        </w:rPr>
        <w:t xml:space="preserve"> and the </w:t>
      </w:r>
      <w:r w:rsidR="00EE2AF0" w:rsidRPr="00EE2AF0">
        <w:rPr>
          <w:rFonts w:ascii="Calibri" w:hAnsi="Calibri" w:cs="Calibri"/>
          <w:sz w:val="22"/>
          <w:szCs w:val="22"/>
        </w:rPr>
        <w:t xml:space="preserve">Reutter </w:t>
      </w:r>
      <w:r w:rsidR="00CF5E71">
        <w:rPr>
          <w:rFonts w:ascii="Calibri" w:hAnsi="Calibri" w:cs="Calibri"/>
          <w:sz w:val="22"/>
          <w:szCs w:val="22"/>
        </w:rPr>
        <w:t>F</w:t>
      </w:r>
      <w:r w:rsidR="00EE2AF0" w:rsidRPr="00EE2AF0">
        <w:rPr>
          <w:rFonts w:ascii="Calibri" w:hAnsi="Calibri" w:cs="Calibri"/>
          <w:sz w:val="22"/>
          <w:szCs w:val="22"/>
        </w:rPr>
        <w:t>amily</w:t>
      </w:r>
      <w:r w:rsidRPr="00BB2163">
        <w:rPr>
          <w:rFonts w:ascii="Calibri" w:hAnsi="Calibri" w:cs="Calibri"/>
          <w:sz w:val="22"/>
          <w:szCs w:val="22"/>
        </w:rPr>
        <w:t xml:space="preserve">. </w:t>
      </w:r>
    </w:p>
    <w:p w14:paraId="0B09C807" w14:textId="77777777" w:rsidR="001E0C41" w:rsidRPr="00BB2163" w:rsidRDefault="001E0C41" w:rsidP="001D5036">
      <w:pPr>
        <w:pStyle w:val="NoSpacing"/>
        <w:rPr>
          <w:rFonts w:ascii="Calibri" w:hAnsi="Calibri" w:cs="Calibri"/>
          <w:sz w:val="22"/>
          <w:szCs w:val="22"/>
        </w:rPr>
      </w:pPr>
    </w:p>
    <w:p w14:paraId="7E2A812D" w14:textId="05A42F7E" w:rsidR="008829EF" w:rsidRPr="00BB2163" w:rsidRDefault="001D5036" w:rsidP="008829EF">
      <w:pPr>
        <w:spacing w:after="0" w:line="240" w:lineRule="auto"/>
        <w:rPr>
          <w:rFonts w:ascii="Calibri" w:hAnsi="Calibri" w:cs="Calibri"/>
          <w:sz w:val="22"/>
          <w:szCs w:val="22"/>
        </w:rPr>
      </w:pPr>
      <w:r w:rsidRPr="00BB2163">
        <w:rPr>
          <w:rFonts w:ascii="Calibri" w:hAnsi="Calibri" w:cs="Calibri"/>
          <w:sz w:val="22"/>
          <w:szCs w:val="22"/>
        </w:rPr>
        <w:t xml:space="preserve">With a refreshed brand, continued support and a focus on impactful programs and amenities, </w:t>
      </w:r>
      <w:r w:rsidR="00103806" w:rsidRPr="00BB2163">
        <w:rPr>
          <w:rFonts w:ascii="Calibri" w:hAnsi="Calibri" w:cs="Calibri"/>
          <w:sz w:val="22"/>
          <w:szCs w:val="22"/>
        </w:rPr>
        <w:t xml:space="preserve">Quantum </w:t>
      </w:r>
      <w:r w:rsidRPr="00BB2163">
        <w:rPr>
          <w:rFonts w:ascii="Calibri" w:hAnsi="Calibri" w:cs="Calibri"/>
          <w:sz w:val="22"/>
          <w:szCs w:val="22"/>
        </w:rPr>
        <w:t xml:space="preserve">House is ready to welcome the next family through its doors. Its story is one of compassion, resilience and </w:t>
      </w:r>
      <w:r w:rsidR="001E0C41" w:rsidRPr="00BB2163">
        <w:rPr>
          <w:rFonts w:ascii="Calibri" w:hAnsi="Calibri" w:cs="Calibri"/>
          <w:sz w:val="22"/>
          <w:szCs w:val="22"/>
        </w:rPr>
        <w:t xml:space="preserve">community, </w:t>
      </w:r>
      <w:r w:rsidRPr="00BB2163">
        <w:rPr>
          <w:rFonts w:ascii="Calibri" w:hAnsi="Calibri" w:cs="Calibri"/>
          <w:sz w:val="22"/>
          <w:szCs w:val="22"/>
        </w:rPr>
        <w:t>the powerful result of a vision that has grown into a lifeline for thousands of families in Palm Beach County and beyond.</w:t>
      </w:r>
    </w:p>
    <w:p w14:paraId="0BE54704" w14:textId="77777777" w:rsidR="008829EF" w:rsidRPr="00BB2163" w:rsidRDefault="008829EF" w:rsidP="008829EF">
      <w:pPr>
        <w:spacing w:after="0" w:line="240" w:lineRule="auto"/>
        <w:rPr>
          <w:rFonts w:ascii="Calibri" w:hAnsi="Calibri" w:cs="Calibri"/>
          <w:sz w:val="22"/>
          <w:szCs w:val="22"/>
        </w:rPr>
      </w:pPr>
    </w:p>
    <w:p w14:paraId="32BE78C1" w14:textId="507AA016" w:rsidR="008829EF" w:rsidRPr="00BB2163" w:rsidRDefault="009B4EB8" w:rsidP="008829EF">
      <w:pPr>
        <w:spacing w:after="0" w:line="240" w:lineRule="auto"/>
        <w:rPr>
          <w:rFonts w:ascii="Calibri" w:hAnsi="Calibri" w:cs="Calibri"/>
          <w:sz w:val="22"/>
          <w:szCs w:val="22"/>
        </w:rPr>
      </w:pPr>
      <w:r w:rsidRPr="00BB2163">
        <w:rPr>
          <w:rFonts w:ascii="Calibri" w:hAnsi="Calibri" w:cs="Calibri"/>
          <w:sz w:val="22"/>
          <w:szCs w:val="22"/>
        </w:rPr>
        <w:t>Signature event highlights for the 25th anniversary year include the Quantum House Invitational golf outing on April 10</w:t>
      </w:r>
      <w:r w:rsidR="00B33DE9" w:rsidRPr="00BB2163">
        <w:rPr>
          <w:rFonts w:ascii="Calibri" w:hAnsi="Calibri" w:cs="Calibri"/>
          <w:sz w:val="22"/>
          <w:szCs w:val="22"/>
        </w:rPr>
        <w:t xml:space="preserve"> at The Nest Par 3 at Sandhill Crane in Palm Beach Gardens</w:t>
      </w:r>
      <w:r w:rsidRPr="00BB2163">
        <w:rPr>
          <w:rFonts w:ascii="Calibri" w:hAnsi="Calibri" w:cs="Calibri"/>
          <w:sz w:val="22"/>
          <w:szCs w:val="22"/>
        </w:rPr>
        <w:t>, the chef-driven Culinary Creations tasting event on June 1</w:t>
      </w:r>
      <w:r w:rsidR="00B33DE9" w:rsidRPr="00BB2163">
        <w:rPr>
          <w:rFonts w:ascii="Calibri" w:hAnsi="Calibri" w:cs="Calibri"/>
          <w:sz w:val="22"/>
          <w:szCs w:val="22"/>
        </w:rPr>
        <w:t xml:space="preserve"> at Wycliffe Golf and Country Club in Wellington</w:t>
      </w:r>
      <w:r w:rsidRPr="00BB2163">
        <w:rPr>
          <w:rFonts w:ascii="Calibri" w:hAnsi="Calibri" w:cs="Calibri"/>
          <w:sz w:val="22"/>
          <w:szCs w:val="22"/>
        </w:rPr>
        <w:t xml:space="preserve">, the refreshed Shamrock Classic golf tournament on October 2 </w:t>
      </w:r>
      <w:r w:rsidR="00B33DE9" w:rsidRPr="00BB2163">
        <w:rPr>
          <w:rFonts w:ascii="Calibri" w:hAnsi="Calibri" w:cs="Calibri"/>
          <w:sz w:val="22"/>
          <w:szCs w:val="22"/>
        </w:rPr>
        <w:t xml:space="preserve">at Turtle Creek Golf in Tequesta </w:t>
      </w:r>
      <w:r w:rsidRPr="00BB2163">
        <w:rPr>
          <w:rFonts w:ascii="Calibri" w:hAnsi="Calibri" w:cs="Calibri"/>
          <w:sz w:val="22"/>
          <w:szCs w:val="22"/>
        </w:rPr>
        <w:t>and the festive Sugar Plum Dreams Holiday Celebration on December 6</w:t>
      </w:r>
      <w:r w:rsidR="00B33DE9" w:rsidRPr="00BB2163">
        <w:rPr>
          <w:rFonts w:ascii="Calibri" w:hAnsi="Calibri" w:cs="Calibri"/>
          <w:sz w:val="22"/>
          <w:szCs w:val="22"/>
        </w:rPr>
        <w:t xml:space="preserve"> at The Club at Admirals Cove in Jupiter</w:t>
      </w:r>
      <w:r w:rsidRPr="00BB2163">
        <w:rPr>
          <w:rFonts w:ascii="Calibri" w:hAnsi="Calibri" w:cs="Calibri"/>
          <w:sz w:val="22"/>
          <w:szCs w:val="22"/>
        </w:rPr>
        <w:t xml:space="preserve">.  </w:t>
      </w:r>
    </w:p>
    <w:p w14:paraId="26A6FA85" w14:textId="77777777" w:rsidR="008829EF" w:rsidRPr="00BB2163" w:rsidRDefault="008829EF" w:rsidP="008829EF">
      <w:pPr>
        <w:spacing w:after="0" w:line="240" w:lineRule="auto"/>
        <w:rPr>
          <w:rFonts w:ascii="Calibri" w:hAnsi="Calibri" w:cs="Calibri"/>
          <w:sz w:val="22"/>
          <w:szCs w:val="22"/>
        </w:rPr>
      </w:pPr>
    </w:p>
    <w:p w14:paraId="6461F125" w14:textId="502B429A" w:rsidR="00B62ED0" w:rsidRPr="00BB2163" w:rsidRDefault="001E0C41" w:rsidP="008829EF">
      <w:pPr>
        <w:spacing w:after="0" w:line="240" w:lineRule="auto"/>
        <w:rPr>
          <w:rFonts w:ascii="Calibri" w:hAnsi="Calibri" w:cs="Calibri"/>
          <w:sz w:val="22"/>
          <w:szCs w:val="22"/>
        </w:rPr>
      </w:pPr>
      <w:r w:rsidRPr="00BB2163">
        <w:rPr>
          <w:rFonts w:ascii="Calibri" w:eastAsia="Calibri" w:hAnsi="Calibri" w:cs="Calibri"/>
          <w:sz w:val="22"/>
          <w:szCs w:val="22"/>
        </w:rPr>
        <w:t>For more information, to volunteer, or to support the mission, visit</w:t>
      </w:r>
      <w:hyperlink r:id="rId5">
        <w:r w:rsidRPr="00BB2163">
          <w:rPr>
            <w:rFonts w:ascii="Calibri" w:eastAsia="Calibri" w:hAnsi="Calibri" w:cs="Calibri"/>
            <w:sz w:val="22"/>
            <w:szCs w:val="22"/>
          </w:rPr>
          <w:t xml:space="preserve"> </w:t>
        </w:r>
      </w:hyperlink>
      <w:hyperlink r:id="rId6">
        <w:r w:rsidRPr="00BB2163">
          <w:rPr>
            <w:rFonts w:ascii="Calibri" w:eastAsia="Calibri" w:hAnsi="Calibri" w:cs="Calibri"/>
            <w:color w:val="1155CC"/>
            <w:sz w:val="22"/>
            <w:szCs w:val="22"/>
            <w:u w:val="single"/>
          </w:rPr>
          <w:t>www.quantumhouse.org</w:t>
        </w:r>
      </w:hyperlink>
      <w:r w:rsidRPr="00BB2163">
        <w:rPr>
          <w:rFonts w:ascii="Calibri" w:eastAsia="Calibri" w:hAnsi="Calibri" w:cs="Calibri"/>
          <w:sz w:val="22"/>
          <w:szCs w:val="22"/>
        </w:rPr>
        <w:t xml:space="preserve"> or call (561) 494-0515.</w:t>
      </w:r>
    </w:p>
    <w:p w14:paraId="293D0C3F" w14:textId="77777777" w:rsidR="009B4EB8" w:rsidRPr="00BB2163" w:rsidRDefault="009B4EB8" w:rsidP="009B4EB8">
      <w:pPr>
        <w:pStyle w:val="NoSpacing"/>
        <w:rPr>
          <w:rFonts w:ascii="Calibri" w:hAnsi="Calibri" w:cs="Calibri"/>
          <w:sz w:val="22"/>
          <w:szCs w:val="22"/>
        </w:rPr>
      </w:pPr>
    </w:p>
    <w:p w14:paraId="5C6E25C5" w14:textId="257A4725" w:rsidR="00861F62" w:rsidRPr="001E0C41" w:rsidRDefault="001D5036" w:rsidP="00861F62">
      <w:pPr>
        <w:jc w:val="center"/>
        <w:rPr>
          <w:rFonts w:ascii="Calibri" w:hAnsi="Calibri" w:cs="Calibri"/>
          <w:sz w:val="22"/>
          <w:szCs w:val="22"/>
        </w:rPr>
      </w:pPr>
      <w:r w:rsidRPr="001E0C41">
        <w:rPr>
          <w:rFonts w:ascii="Calibri" w:hAnsi="Calibri" w:cs="Calibri"/>
          <w:sz w:val="22"/>
          <w:szCs w:val="22"/>
        </w:rPr>
        <w:t>###</w:t>
      </w:r>
    </w:p>
    <w:p w14:paraId="09ED2455" w14:textId="77777777" w:rsidR="008A3013" w:rsidRDefault="008A3013" w:rsidP="00861F62">
      <w:pPr>
        <w:spacing w:after="0" w:line="240" w:lineRule="auto"/>
        <w:rPr>
          <w:rFonts w:ascii="Calibri" w:hAnsi="Calibri" w:cs="Calibri"/>
          <w:sz w:val="22"/>
          <w:szCs w:val="22"/>
        </w:rPr>
      </w:pPr>
    </w:p>
    <w:p w14:paraId="2106277D" w14:textId="77777777" w:rsidR="00861F62" w:rsidRPr="00861F62" w:rsidRDefault="00861F62" w:rsidP="00861F62">
      <w:pPr>
        <w:spacing w:after="0" w:line="240" w:lineRule="auto"/>
        <w:rPr>
          <w:rFonts w:ascii="Calibri" w:hAnsi="Calibri" w:cs="Calibri"/>
          <w:sz w:val="22"/>
          <w:szCs w:val="22"/>
        </w:rPr>
      </w:pPr>
    </w:p>
    <w:p w14:paraId="080FAE47" w14:textId="77777777" w:rsidR="00B36782" w:rsidRDefault="00B36782" w:rsidP="00861F62">
      <w:pPr>
        <w:spacing w:after="0" w:line="240" w:lineRule="auto"/>
        <w:rPr>
          <w:rFonts w:ascii="Calibri" w:hAnsi="Calibri" w:cs="Calibri"/>
          <w:sz w:val="22"/>
          <w:szCs w:val="22"/>
        </w:rPr>
      </w:pPr>
    </w:p>
    <w:p w14:paraId="4814481A" w14:textId="77777777" w:rsidR="00BA714C" w:rsidRDefault="00BA714C" w:rsidP="00BA714C">
      <w:pPr>
        <w:rPr>
          <w:b/>
          <w:bCs/>
        </w:rPr>
      </w:pPr>
    </w:p>
    <w:p w14:paraId="35E0AA17" w14:textId="77777777" w:rsidR="00BA714C" w:rsidRDefault="00BA714C" w:rsidP="00BA714C">
      <w:pPr>
        <w:rPr>
          <w:b/>
          <w:bCs/>
        </w:rPr>
      </w:pPr>
    </w:p>
    <w:p w14:paraId="58CB4CE4" w14:textId="77777777" w:rsidR="00BA714C" w:rsidRDefault="00BA714C" w:rsidP="00BA714C">
      <w:pPr>
        <w:rPr>
          <w:b/>
          <w:bCs/>
        </w:rPr>
      </w:pPr>
    </w:p>
    <w:p w14:paraId="7B05F557" w14:textId="77777777" w:rsidR="00BA714C" w:rsidRPr="00BA714C" w:rsidRDefault="00BA714C" w:rsidP="00BA714C">
      <w:pPr>
        <w:pStyle w:val="NoSpacing"/>
        <w:rPr>
          <w:rFonts w:ascii="Calibri" w:hAnsi="Calibri" w:cs="Calibri"/>
        </w:rPr>
      </w:pPr>
    </w:p>
    <w:p w14:paraId="43A8E8F8" w14:textId="77777777" w:rsidR="00861F62" w:rsidRPr="00BA714C" w:rsidRDefault="00861F62" w:rsidP="00861F62">
      <w:pPr>
        <w:rPr>
          <w:b/>
          <w:bCs/>
        </w:rPr>
      </w:pPr>
    </w:p>
    <w:sectPr w:rsidR="00861F62" w:rsidRPr="00BA71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31F41"/>
    <w:multiLevelType w:val="multilevel"/>
    <w:tmpl w:val="8CC0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2C7F6D"/>
    <w:multiLevelType w:val="multilevel"/>
    <w:tmpl w:val="AF107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B57699"/>
    <w:multiLevelType w:val="multilevel"/>
    <w:tmpl w:val="53DC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3501058">
    <w:abstractNumId w:val="0"/>
  </w:num>
  <w:num w:numId="2" w16cid:durableId="997029763">
    <w:abstractNumId w:val="2"/>
  </w:num>
  <w:num w:numId="3" w16cid:durableId="1123573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FF9"/>
    <w:rsid w:val="000E6BB1"/>
    <w:rsid w:val="000F2BD8"/>
    <w:rsid w:val="00103806"/>
    <w:rsid w:val="00136B95"/>
    <w:rsid w:val="00197CB0"/>
    <w:rsid w:val="001D5036"/>
    <w:rsid w:val="001E0C41"/>
    <w:rsid w:val="00281DC1"/>
    <w:rsid w:val="0038205C"/>
    <w:rsid w:val="00455DF2"/>
    <w:rsid w:val="0048424E"/>
    <w:rsid w:val="005666B5"/>
    <w:rsid w:val="006B165C"/>
    <w:rsid w:val="00701FF9"/>
    <w:rsid w:val="00716C69"/>
    <w:rsid w:val="00861F62"/>
    <w:rsid w:val="008829EF"/>
    <w:rsid w:val="008A3013"/>
    <w:rsid w:val="009B4EB8"/>
    <w:rsid w:val="009D1911"/>
    <w:rsid w:val="00A50F1D"/>
    <w:rsid w:val="00A66494"/>
    <w:rsid w:val="00B3051C"/>
    <w:rsid w:val="00B33DE9"/>
    <w:rsid w:val="00B36782"/>
    <w:rsid w:val="00B62ED0"/>
    <w:rsid w:val="00B96A2F"/>
    <w:rsid w:val="00BA714C"/>
    <w:rsid w:val="00BB2163"/>
    <w:rsid w:val="00BE3B0D"/>
    <w:rsid w:val="00C10643"/>
    <w:rsid w:val="00CA43EE"/>
    <w:rsid w:val="00CF5E71"/>
    <w:rsid w:val="00EB08B5"/>
    <w:rsid w:val="00EE2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4926C"/>
  <w15:chartTrackingRefBased/>
  <w15:docId w15:val="{1C2484B8-7FC3-4891-A83B-3C20E022E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1F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1F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1F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F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F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F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F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F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F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F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1F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1F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F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F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F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F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F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FF9"/>
    <w:rPr>
      <w:rFonts w:eastAsiaTheme="majorEastAsia" w:cstheme="majorBidi"/>
      <w:color w:val="272727" w:themeColor="text1" w:themeTint="D8"/>
    </w:rPr>
  </w:style>
  <w:style w:type="paragraph" w:styleId="Title">
    <w:name w:val="Title"/>
    <w:basedOn w:val="Normal"/>
    <w:next w:val="Normal"/>
    <w:link w:val="TitleChar"/>
    <w:uiPriority w:val="10"/>
    <w:qFormat/>
    <w:rsid w:val="00701F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F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F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F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FF9"/>
    <w:pPr>
      <w:spacing w:before="160"/>
      <w:jc w:val="center"/>
    </w:pPr>
    <w:rPr>
      <w:i/>
      <w:iCs/>
      <w:color w:val="404040" w:themeColor="text1" w:themeTint="BF"/>
    </w:rPr>
  </w:style>
  <w:style w:type="character" w:customStyle="1" w:styleId="QuoteChar">
    <w:name w:val="Quote Char"/>
    <w:basedOn w:val="DefaultParagraphFont"/>
    <w:link w:val="Quote"/>
    <w:uiPriority w:val="29"/>
    <w:rsid w:val="00701FF9"/>
    <w:rPr>
      <w:i/>
      <w:iCs/>
      <w:color w:val="404040" w:themeColor="text1" w:themeTint="BF"/>
    </w:rPr>
  </w:style>
  <w:style w:type="paragraph" w:styleId="ListParagraph">
    <w:name w:val="List Paragraph"/>
    <w:basedOn w:val="Normal"/>
    <w:uiPriority w:val="34"/>
    <w:qFormat/>
    <w:rsid w:val="00701FF9"/>
    <w:pPr>
      <w:ind w:left="720"/>
      <w:contextualSpacing/>
    </w:pPr>
  </w:style>
  <w:style w:type="character" w:styleId="IntenseEmphasis">
    <w:name w:val="Intense Emphasis"/>
    <w:basedOn w:val="DefaultParagraphFont"/>
    <w:uiPriority w:val="21"/>
    <w:qFormat/>
    <w:rsid w:val="00701FF9"/>
    <w:rPr>
      <w:i/>
      <w:iCs/>
      <w:color w:val="0F4761" w:themeColor="accent1" w:themeShade="BF"/>
    </w:rPr>
  </w:style>
  <w:style w:type="paragraph" w:styleId="IntenseQuote">
    <w:name w:val="Intense Quote"/>
    <w:basedOn w:val="Normal"/>
    <w:next w:val="Normal"/>
    <w:link w:val="IntenseQuoteChar"/>
    <w:uiPriority w:val="30"/>
    <w:qFormat/>
    <w:rsid w:val="00701F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FF9"/>
    <w:rPr>
      <w:i/>
      <w:iCs/>
      <w:color w:val="0F4761" w:themeColor="accent1" w:themeShade="BF"/>
    </w:rPr>
  </w:style>
  <w:style w:type="character" w:styleId="IntenseReference">
    <w:name w:val="Intense Reference"/>
    <w:basedOn w:val="DefaultParagraphFont"/>
    <w:uiPriority w:val="32"/>
    <w:qFormat/>
    <w:rsid w:val="00701FF9"/>
    <w:rPr>
      <w:b/>
      <w:bCs/>
      <w:smallCaps/>
      <w:color w:val="0F4761" w:themeColor="accent1" w:themeShade="BF"/>
      <w:spacing w:val="5"/>
    </w:rPr>
  </w:style>
  <w:style w:type="paragraph" w:styleId="NoSpacing">
    <w:name w:val="No Spacing"/>
    <w:uiPriority w:val="1"/>
    <w:qFormat/>
    <w:rsid w:val="00C10643"/>
    <w:pPr>
      <w:spacing w:after="0" w:line="240" w:lineRule="auto"/>
    </w:pPr>
  </w:style>
  <w:style w:type="character" w:styleId="CommentReference">
    <w:name w:val="annotation reference"/>
    <w:basedOn w:val="DefaultParagraphFont"/>
    <w:uiPriority w:val="99"/>
    <w:semiHidden/>
    <w:unhideWhenUsed/>
    <w:rsid w:val="00B36782"/>
    <w:rPr>
      <w:sz w:val="16"/>
      <w:szCs w:val="16"/>
    </w:rPr>
  </w:style>
  <w:style w:type="paragraph" w:styleId="CommentText">
    <w:name w:val="annotation text"/>
    <w:basedOn w:val="Normal"/>
    <w:link w:val="CommentTextChar"/>
    <w:uiPriority w:val="99"/>
    <w:unhideWhenUsed/>
    <w:rsid w:val="00B36782"/>
    <w:pPr>
      <w:spacing w:line="240" w:lineRule="auto"/>
    </w:pPr>
    <w:rPr>
      <w:sz w:val="20"/>
      <w:szCs w:val="20"/>
    </w:rPr>
  </w:style>
  <w:style w:type="character" w:customStyle="1" w:styleId="CommentTextChar">
    <w:name w:val="Comment Text Char"/>
    <w:basedOn w:val="DefaultParagraphFont"/>
    <w:link w:val="CommentText"/>
    <w:uiPriority w:val="99"/>
    <w:rsid w:val="00B36782"/>
    <w:rPr>
      <w:sz w:val="20"/>
      <w:szCs w:val="20"/>
    </w:rPr>
  </w:style>
  <w:style w:type="paragraph" w:styleId="CommentSubject">
    <w:name w:val="annotation subject"/>
    <w:basedOn w:val="CommentText"/>
    <w:next w:val="CommentText"/>
    <w:link w:val="CommentSubjectChar"/>
    <w:uiPriority w:val="99"/>
    <w:semiHidden/>
    <w:unhideWhenUsed/>
    <w:rsid w:val="00B36782"/>
    <w:rPr>
      <w:b/>
      <w:bCs/>
    </w:rPr>
  </w:style>
  <w:style w:type="character" w:customStyle="1" w:styleId="CommentSubjectChar">
    <w:name w:val="Comment Subject Char"/>
    <w:basedOn w:val="CommentTextChar"/>
    <w:link w:val="CommentSubject"/>
    <w:uiPriority w:val="99"/>
    <w:semiHidden/>
    <w:rsid w:val="00B36782"/>
    <w:rPr>
      <w:b/>
      <w:bCs/>
      <w:sz w:val="20"/>
      <w:szCs w:val="20"/>
    </w:rPr>
  </w:style>
  <w:style w:type="paragraph" w:styleId="Revision">
    <w:name w:val="Revision"/>
    <w:hidden/>
    <w:uiPriority w:val="99"/>
    <w:semiHidden/>
    <w:rsid w:val="003820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quantumhouse.org/" TargetMode="External"/><Relationship Id="rId5" Type="http://schemas.openxmlformats.org/officeDocument/2006/relationships/hyperlink" Target="http://www.quantumhous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Enax</dc:creator>
  <cp:keywords/>
  <dc:description/>
  <cp:lastModifiedBy>Alison Enax</cp:lastModifiedBy>
  <cp:revision>11</cp:revision>
  <dcterms:created xsi:type="dcterms:W3CDTF">2026-03-27T16:05:00Z</dcterms:created>
  <dcterms:modified xsi:type="dcterms:W3CDTF">2026-08-12T21:02:00Z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ba48cf4b-6ebf-4c66-be18-c2ebbed42f98</vt:lpwstr>
  </property>
</Properties>
</file>